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7A2B4" w14:textId="36917F55" w:rsidR="00D65F31" w:rsidRPr="00C07AE0" w:rsidRDefault="00B7204C" w:rsidP="00B7204C">
      <w:pPr>
        <w:spacing w:after="0" w:line="240" w:lineRule="auto"/>
        <w:jc w:val="center"/>
        <w:rPr>
          <w:rFonts w:ascii="Times New Roman" w:hAnsi="Times New Roman" w:cs="Times New Roman"/>
          <w:b/>
          <w:sz w:val="24"/>
          <w:szCs w:val="24"/>
        </w:rPr>
      </w:pPr>
      <w:r w:rsidRPr="00C07AE0">
        <w:rPr>
          <w:rFonts w:ascii="Times New Roman" w:hAnsi="Times New Roman" w:cs="Times New Roman"/>
          <w:b/>
          <w:sz w:val="24"/>
          <w:szCs w:val="24"/>
        </w:rPr>
        <w:t>«</w:t>
      </w:r>
      <w:proofErr w:type="spellStart"/>
      <w:r w:rsidRPr="00C07AE0">
        <w:rPr>
          <w:rFonts w:ascii="Times New Roman" w:hAnsi="Times New Roman" w:cs="Times New Roman"/>
          <w:b/>
          <w:sz w:val="24"/>
          <w:szCs w:val="24"/>
        </w:rPr>
        <w:t>Табиғи</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монополиялар</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субъектілерінің</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қызметін</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жүзеге</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асыру</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қағидаларын</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бекіту</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туралы</w:t>
      </w:r>
      <w:proofErr w:type="spellEnd"/>
      <w:r w:rsidRPr="00C07AE0">
        <w:rPr>
          <w:rFonts w:ascii="Times New Roman" w:hAnsi="Times New Roman" w:cs="Times New Roman"/>
          <w:b/>
          <w:sz w:val="24"/>
          <w:szCs w:val="24"/>
        </w:rPr>
        <w:t xml:space="preserve">» Қазақстан Республикасы Ұлттық экономика </w:t>
      </w:r>
      <w:proofErr w:type="spellStart"/>
      <w:r w:rsidRPr="00C07AE0">
        <w:rPr>
          <w:rFonts w:ascii="Times New Roman" w:hAnsi="Times New Roman" w:cs="Times New Roman"/>
          <w:b/>
          <w:sz w:val="24"/>
          <w:szCs w:val="24"/>
        </w:rPr>
        <w:t>министрінің</w:t>
      </w:r>
      <w:proofErr w:type="spellEnd"/>
      <w:r w:rsidRPr="00C07AE0">
        <w:rPr>
          <w:rFonts w:ascii="Times New Roman" w:hAnsi="Times New Roman" w:cs="Times New Roman"/>
          <w:b/>
          <w:sz w:val="24"/>
          <w:szCs w:val="24"/>
        </w:rPr>
        <w:t xml:space="preserve"> 2019 </w:t>
      </w:r>
      <w:proofErr w:type="spellStart"/>
      <w:r w:rsidRPr="00C07AE0">
        <w:rPr>
          <w:rFonts w:ascii="Times New Roman" w:hAnsi="Times New Roman" w:cs="Times New Roman"/>
          <w:b/>
          <w:sz w:val="24"/>
          <w:szCs w:val="24"/>
        </w:rPr>
        <w:t>жылғы</w:t>
      </w:r>
      <w:proofErr w:type="spellEnd"/>
      <w:r w:rsidRPr="00C07AE0">
        <w:rPr>
          <w:rFonts w:ascii="Times New Roman" w:hAnsi="Times New Roman" w:cs="Times New Roman"/>
          <w:b/>
          <w:sz w:val="24"/>
          <w:szCs w:val="24"/>
        </w:rPr>
        <w:t xml:space="preserve"> 13 </w:t>
      </w:r>
      <w:proofErr w:type="spellStart"/>
      <w:r w:rsidRPr="00C07AE0">
        <w:rPr>
          <w:rFonts w:ascii="Times New Roman" w:hAnsi="Times New Roman" w:cs="Times New Roman"/>
          <w:b/>
          <w:sz w:val="24"/>
          <w:szCs w:val="24"/>
        </w:rPr>
        <w:t>тамыздағы</w:t>
      </w:r>
      <w:proofErr w:type="spellEnd"/>
      <w:r w:rsidRPr="00C07AE0">
        <w:rPr>
          <w:rFonts w:ascii="Times New Roman" w:hAnsi="Times New Roman" w:cs="Times New Roman"/>
          <w:b/>
          <w:sz w:val="24"/>
          <w:szCs w:val="24"/>
        </w:rPr>
        <w:t xml:space="preserve"> № 73 </w:t>
      </w:r>
      <w:proofErr w:type="spellStart"/>
      <w:r w:rsidRPr="00C07AE0">
        <w:rPr>
          <w:rFonts w:ascii="Times New Roman" w:hAnsi="Times New Roman" w:cs="Times New Roman"/>
          <w:b/>
          <w:sz w:val="24"/>
          <w:szCs w:val="24"/>
        </w:rPr>
        <w:t>бұйрығына</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өзгерістер</w:t>
      </w:r>
      <w:proofErr w:type="spellEnd"/>
      <w:r w:rsidR="00CE2A2E">
        <w:rPr>
          <w:rFonts w:ascii="Times New Roman" w:hAnsi="Times New Roman" w:cs="Times New Roman"/>
          <w:b/>
          <w:sz w:val="24"/>
          <w:szCs w:val="24"/>
          <w:lang w:val="kk-KZ"/>
        </w:rPr>
        <w:t xml:space="preserve"> </w:t>
      </w:r>
      <w:proofErr w:type="spellStart"/>
      <w:r w:rsidRPr="00C07AE0">
        <w:rPr>
          <w:rFonts w:ascii="Times New Roman" w:hAnsi="Times New Roman" w:cs="Times New Roman"/>
          <w:b/>
          <w:sz w:val="24"/>
          <w:szCs w:val="24"/>
        </w:rPr>
        <w:t>енгізу</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туралы</w:t>
      </w:r>
      <w:proofErr w:type="spellEnd"/>
      <w:r w:rsidRPr="00C07AE0">
        <w:rPr>
          <w:rFonts w:ascii="Times New Roman" w:hAnsi="Times New Roman" w:cs="Times New Roman"/>
          <w:b/>
          <w:sz w:val="24"/>
          <w:szCs w:val="24"/>
        </w:rPr>
        <w:t xml:space="preserve">» </w:t>
      </w:r>
      <w:r w:rsidR="00CE2A2E" w:rsidRPr="00CE2A2E">
        <w:rPr>
          <w:rFonts w:ascii="Times New Roman" w:hAnsi="Times New Roman" w:cs="Times New Roman"/>
          <w:b/>
          <w:sz w:val="24"/>
          <w:szCs w:val="24"/>
        </w:rPr>
        <w:t xml:space="preserve">Қазақстан Республикасы Премьер-Министрінің </w:t>
      </w:r>
      <w:proofErr w:type="spellStart"/>
      <w:r w:rsidR="00CE2A2E" w:rsidRPr="00CE2A2E">
        <w:rPr>
          <w:rFonts w:ascii="Times New Roman" w:hAnsi="Times New Roman" w:cs="Times New Roman"/>
          <w:b/>
          <w:sz w:val="24"/>
          <w:szCs w:val="24"/>
        </w:rPr>
        <w:t>орынбасары</w:t>
      </w:r>
      <w:proofErr w:type="spellEnd"/>
      <w:r w:rsidR="00CE2A2E" w:rsidRPr="00CE2A2E">
        <w:rPr>
          <w:rFonts w:ascii="Times New Roman" w:hAnsi="Times New Roman" w:cs="Times New Roman"/>
          <w:b/>
          <w:sz w:val="24"/>
          <w:szCs w:val="24"/>
        </w:rPr>
        <w:t xml:space="preserve"> – Ұлттық экономика министрі</w:t>
      </w:r>
      <w:r w:rsidR="00C07AE0">
        <w:rPr>
          <w:rFonts w:ascii="Times New Roman" w:hAnsi="Times New Roman" w:cs="Times New Roman"/>
          <w:b/>
          <w:sz w:val="24"/>
          <w:szCs w:val="24"/>
        </w:rPr>
        <w:t xml:space="preserve"> </w:t>
      </w:r>
      <w:proofErr w:type="spellStart"/>
      <w:r w:rsidR="00C07AE0">
        <w:rPr>
          <w:rFonts w:ascii="Times New Roman" w:hAnsi="Times New Roman" w:cs="Times New Roman"/>
          <w:b/>
          <w:sz w:val="24"/>
          <w:szCs w:val="24"/>
        </w:rPr>
        <w:t>бұйрығына</w:t>
      </w:r>
      <w:proofErr w:type="spellEnd"/>
      <w:r w:rsid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салыстырма</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кесте</w:t>
      </w:r>
      <w:proofErr w:type="spellEnd"/>
    </w:p>
    <w:p w14:paraId="14D0271B" w14:textId="77777777" w:rsidR="00B7204C" w:rsidRPr="00C07AE0" w:rsidRDefault="00B7204C" w:rsidP="00B7204C">
      <w:pPr>
        <w:spacing w:after="0" w:line="240" w:lineRule="auto"/>
        <w:jc w:val="center"/>
        <w:rPr>
          <w:rFonts w:ascii="Times New Roman" w:hAnsi="Times New Roman" w:cs="Times New Roman"/>
          <w:b/>
          <w:sz w:val="24"/>
          <w:szCs w:val="24"/>
        </w:rPr>
      </w:pPr>
    </w:p>
    <w:tbl>
      <w:tblPr>
        <w:tblStyle w:val="a3"/>
        <w:tblW w:w="16302" w:type="dxa"/>
        <w:tblInd w:w="-856" w:type="dxa"/>
        <w:tblLayout w:type="fixed"/>
        <w:tblLook w:val="04A0" w:firstRow="1" w:lastRow="0" w:firstColumn="1" w:lastColumn="0" w:noHBand="0" w:noVBand="1"/>
      </w:tblPr>
      <w:tblGrid>
        <w:gridCol w:w="567"/>
        <w:gridCol w:w="1531"/>
        <w:gridCol w:w="5132"/>
        <w:gridCol w:w="5245"/>
        <w:gridCol w:w="3827"/>
      </w:tblGrid>
      <w:tr w:rsidR="00225BD0" w:rsidRPr="00C07AE0" w14:paraId="403C3FB5" w14:textId="77777777" w:rsidTr="00C07AE0">
        <w:tc>
          <w:tcPr>
            <w:tcW w:w="567" w:type="dxa"/>
          </w:tcPr>
          <w:p w14:paraId="66F9B59F" w14:textId="77777777" w:rsidR="00D65F31" w:rsidRPr="00C07AE0" w:rsidRDefault="00BE0A69" w:rsidP="003F60A0">
            <w:pPr>
              <w:jc w:val="center"/>
              <w:rPr>
                <w:rFonts w:ascii="Times New Roman" w:hAnsi="Times New Roman" w:cs="Times New Roman"/>
                <w:b/>
                <w:sz w:val="24"/>
                <w:szCs w:val="24"/>
              </w:rPr>
            </w:pPr>
            <w:r w:rsidRPr="00C07AE0">
              <w:rPr>
                <w:rFonts w:ascii="Times New Roman" w:hAnsi="Times New Roman" w:cs="Times New Roman"/>
                <w:b/>
                <w:sz w:val="24"/>
                <w:szCs w:val="24"/>
              </w:rPr>
              <w:t>№</w:t>
            </w:r>
          </w:p>
          <w:p w14:paraId="14B973A0" w14:textId="77777777" w:rsidR="00BE0A69" w:rsidRPr="00C07AE0" w:rsidRDefault="00BE0A69" w:rsidP="003F60A0">
            <w:pPr>
              <w:jc w:val="center"/>
              <w:rPr>
                <w:rFonts w:ascii="Times New Roman" w:hAnsi="Times New Roman" w:cs="Times New Roman"/>
                <w:b/>
                <w:sz w:val="24"/>
                <w:szCs w:val="24"/>
              </w:rPr>
            </w:pPr>
            <w:proofErr w:type="gramStart"/>
            <w:r w:rsidRPr="00C07AE0">
              <w:rPr>
                <w:rFonts w:ascii="Times New Roman" w:hAnsi="Times New Roman" w:cs="Times New Roman"/>
                <w:b/>
                <w:sz w:val="24"/>
                <w:szCs w:val="24"/>
              </w:rPr>
              <w:t>п</w:t>
            </w:r>
            <w:proofErr w:type="gramEnd"/>
            <w:r w:rsidRPr="00C07AE0">
              <w:rPr>
                <w:rFonts w:ascii="Times New Roman" w:hAnsi="Times New Roman" w:cs="Times New Roman"/>
                <w:b/>
                <w:sz w:val="24"/>
                <w:szCs w:val="24"/>
              </w:rPr>
              <w:t>\п</w:t>
            </w:r>
          </w:p>
        </w:tc>
        <w:tc>
          <w:tcPr>
            <w:tcW w:w="1531" w:type="dxa"/>
          </w:tcPr>
          <w:p w14:paraId="66A9F9DE" w14:textId="77777777" w:rsidR="00B7204C" w:rsidRPr="00C07AE0" w:rsidRDefault="00B7204C" w:rsidP="00B7204C">
            <w:pPr>
              <w:jc w:val="center"/>
              <w:rPr>
                <w:rFonts w:ascii="Times New Roman" w:hAnsi="Times New Roman" w:cs="Times New Roman"/>
                <w:b/>
                <w:sz w:val="24"/>
                <w:szCs w:val="24"/>
              </w:rPr>
            </w:pPr>
            <w:proofErr w:type="spellStart"/>
            <w:r w:rsidRPr="00C07AE0">
              <w:rPr>
                <w:rFonts w:ascii="Times New Roman" w:hAnsi="Times New Roman" w:cs="Times New Roman"/>
                <w:b/>
                <w:sz w:val="24"/>
                <w:szCs w:val="24"/>
              </w:rPr>
              <w:t>Құрылымдарының</w:t>
            </w:r>
            <w:proofErr w:type="spellEnd"/>
          </w:p>
          <w:p w14:paraId="6567CC76" w14:textId="21E3A253" w:rsidR="00BE0A69" w:rsidRPr="00C07AE0" w:rsidRDefault="00B7204C" w:rsidP="00B7204C">
            <w:pPr>
              <w:jc w:val="center"/>
              <w:rPr>
                <w:rFonts w:ascii="Times New Roman" w:hAnsi="Times New Roman" w:cs="Times New Roman"/>
                <w:b/>
                <w:sz w:val="24"/>
                <w:szCs w:val="24"/>
              </w:rPr>
            </w:pPr>
            <w:proofErr w:type="gramStart"/>
            <w:r w:rsidRPr="00C07AE0">
              <w:rPr>
                <w:rFonts w:ascii="Times New Roman" w:hAnsi="Times New Roman" w:cs="Times New Roman"/>
                <w:b/>
                <w:sz w:val="24"/>
                <w:szCs w:val="24"/>
              </w:rPr>
              <w:t>элемент</w:t>
            </w:r>
            <w:proofErr w:type="gramEnd"/>
          </w:p>
        </w:tc>
        <w:tc>
          <w:tcPr>
            <w:tcW w:w="5132" w:type="dxa"/>
          </w:tcPr>
          <w:p w14:paraId="5A1BB231" w14:textId="50DF9E09" w:rsidR="00BE0A69" w:rsidRPr="00C07AE0" w:rsidRDefault="00B7204C" w:rsidP="003F60A0">
            <w:pPr>
              <w:jc w:val="center"/>
              <w:rPr>
                <w:rFonts w:ascii="Times New Roman" w:hAnsi="Times New Roman" w:cs="Times New Roman"/>
                <w:b/>
                <w:sz w:val="24"/>
                <w:szCs w:val="24"/>
              </w:rPr>
            </w:pPr>
            <w:proofErr w:type="spellStart"/>
            <w:r w:rsidRPr="00C07AE0">
              <w:rPr>
                <w:rFonts w:ascii="Times New Roman" w:hAnsi="Times New Roman" w:cs="Times New Roman"/>
                <w:b/>
                <w:sz w:val="24"/>
                <w:szCs w:val="24"/>
              </w:rPr>
              <w:t>Қолданыстағы</w:t>
            </w:r>
            <w:proofErr w:type="spellEnd"/>
            <w:r w:rsidRPr="00C07AE0">
              <w:rPr>
                <w:rFonts w:ascii="Times New Roman" w:hAnsi="Times New Roman" w:cs="Times New Roman"/>
                <w:b/>
                <w:sz w:val="24"/>
                <w:szCs w:val="24"/>
              </w:rPr>
              <w:t xml:space="preserve"> редакция</w:t>
            </w:r>
          </w:p>
        </w:tc>
        <w:tc>
          <w:tcPr>
            <w:tcW w:w="5245" w:type="dxa"/>
          </w:tcPr>
          <w:p w14:paraId="738FEE25" w14:textId="50AFE9C5" w:rsidR="00BE0A69" w:rsidRPr="00C07AE0" w:rsidRDefault="00B7204C" w:rsidP="003F60A0">
            <w:pPr>
              <w:jc w:val="center"/>
              <w:rPr>
                <w:rFonts w:ascii="Times New Roman" w:hAnsi="Times New Roman" w:cs="Times New Roman"/>
                <w:b/>
                <w:sz w:val="24"/>
                <w:szCs w:val="24"/>
              </w:rPr>
            </w:pPr>
            <w:proofErr w:type="spellStart"/>
            <w:r w:rsidRPr="00C07AE0">
              <w:rPr>
                <w:rFonts w:ascii="Times New Roman" w:hAnsi="Times New Roman" w:cs="Times New Roman"/>
                <w:b/>
                <w:sz w:val="24"/>
                <w:szCs w:val="24"/>
              </w:rPr>
              <w:t>Ұсынылған</w:t>
            </w:r>
            <w:proofErr w:type="spellEnd"/>
            <w:r w:rsidRPr="00C07AE0">
              <w:rPr>
                <w:rFonts w:ascii="Times New Roman" w:hAnsi="Times New Roman" w:cs="Times New Roman"/>
                <w:b/>
                <w:sz w:val="24"/>
                <w:szCs w:val="24"/>
              </w:rPr>
              <w:t xml:space="preserve"> редакция</w:t>
            </w:r>
          </w:p>
        </w:tc>
        <w:tc>
          <w:tcPr>
            <w:tcW w:w="3827" w:type="dxa"/>
          </w:tcPr>
          <w:p w14:paraId="73AFF44E" w14:textId="31802C8B" w:rsidR="00BE0A69" w:rsidRPr="00C07AE0" w:rsidRDefault="00B7204C" w:rsidP="003F60A0">
            <w:pPr>
              <w:jc w:val="center"/>
              <w:rPr>
                <w:rFonts w:ascii="Times New Roman" w:hAnsi="Times New Roman" w:cs="Times New Roman"/>
                <w:b/>
                <w:sz w:val="24"/>
                <w:szCs w:val="24"/>
              </w:rPr>
            </w:pPr>
            <w:proofErr w:type="spellStart"/>
            <w:r w:rsidRPr="00C07AE0">
              <w:rPr>
                <w:rFonts w:ascii="Times New Roman" w:hAnsi="Times New Roman" w:cs="Times New Roman"/>
                <w:b/>
                <w:sz w:val="24"/>
                <w:szCs w:val="24"/>
              </w:rPr>
              <w:t>Негіздеме</w:t>
            </w:r>
            <w:proofErr w:type="spellEnd"/>
          </w:p>
        </w:tc>
      </w:tr>
      <w:tr w:rsidR="00225BD0" w:rsidRPr="00C07AE0" w14:paraId="79F701C3" w14:textId="77777777" w:rsidTr="00C07AE0">
        <w:tc>
          <w:tcPr>
            <w:tcW w:w="567" w:type="dxa"/>
          </w:tcPr>
          <w:p w14:paraId="6264E7D5" w14:textId="77777777" w:rsidR="00BE0A69" w:rsidRPr="00C07AE0" w:rsidRDefault="00BE0A69" w:rsidP="003F60A0">
            <w:pPr>
              <w:jc w:val="center"/>
              <w:rPr>
                <w:rFonts w:ascii="Times New Roman" w:hAnsi="Times New Roman" w:cs="Times New Roman"/>
                <w:b/>
                <w:sz w:val="24"/>
                <w:szCs w:val="24"/>
              </w:rPr>
            </w:pPr>
            <w:r w:rsidRPr="00C07AE0">
              <w:rPr>
                <w:rFonts w:ascii="Times New Roman" w:hAnsi="Times New Roman" w:cs="Times New Roman"/>
                <w:b/>
                <w:sz w:val="24"/>
                <w:szCs w:val="24"/>
              </w:rPr>
              <w:t>1</w:t>
            </w:r>
          </w:p>
        </w:tc>
        <w:tc>
          <w:tcPr>
            <w:tcW w:w="1531" w:type="dxa"/>
          </w:tcPr>
          <w:p w14:paraId="541EB17E" w14:textId="77777777" w:rsidR="00BE0A69" w:rsidRPr="00C07AE0" w:rsidRDefault="00BE0A69" w:rsidP="003F60A0">
            <w:pPr>
              <w:jc w:val="center"/>
              <w:rPr>
                <w:rFonts w:ascii="Times New Roman" w:hAnsi="Times New Roman" w:cs="Times New Roman"/>
                <w:b/>
                <w:sz w:val="24"/>
                <w:szCs w:val="24"/>
              </w:rPr>
            </w:pPr>
            <w:r w:rsidRPr="00C07AE0">
              <w:rPr>
                <w:rFonts w:ascii="Times New Roman" w:hAnsi="Times New Roman" w:cs="Times New Roman"/>
                <w:b/>
                <w:sz w:val="24"/>
                <w:szCs w:val="24"/>
              </w:rPr>
              <w:t>2</w:t>
            </w:r>
          </w:p>
        </w:tc>
        <w:tc>
          <w:tcPr>
            <w:tcW w:w="5132" w:type="dxa"/>
          </w:tcPr>
          <w:p w14:paraId="388C03D1" w14:textId="77777777" w:rsidR="00BE0A69" w:rsidRPr="00C07AE0" w:rsidRDefault="00BE0A69" w:rsidP="003F60A0">
            <w:pPr>
              <w:jc w:val="center"/>
              <w:rPr>
                <w:rFonts w:ascii="Times New Roman" w:hAnsi="Times New Roman" w:cs="Times New Roman"/>
                <w:b/>
                <w:sz w:val="24"/>
                <w:szCs w:val="24"/>
              </w:rPr>
            </w:pPr>
            <w:r w:rsidRPr="00C07AE0">
              <w:rPr>
                <w:rFonts w:ascii="Times New Roman" w:hAnsi="Times New Roman" w:cs="Times New Roman"/>
                <w:b/>
                <w:sz w:val="24"/>
                <w:szCs w:val="24"/>
              </w:rPr>
              <w:t>3</w:t>
            </w:r>
          </w:p>
        </w:tc>
        <w:tc>
          <w:tcPr>
            <w:tcW w:w="5245" w:type="dxa"/>
          </w:tcPr>
          <w:p w14:paraId="6E7B48FB" w14:textId="77777777" w:rsidR="00BE0A69" w:rsidRPr="00C07AE0" w:rsidRDefault="00BE0A69" w:rsidP="003F60A0">
            <w:pPr>
              <w:jc w:val="center"/>
              <w:rPr>
                <w:rFonts w:ascii="Times New Roman" w:hAnsi="Times New Roman" w:cs="Times New Roman"/>
                <w:b/>
                <w:sz w:val="24"/>
                <w:szCs w:val="24"/>
              </w:rPr>
            </w:pPr>
            <w:r w:rsidRPr="00C07AE0">
              <w:rPr>
                <w:rFonts w:ascii="Times New Roman" w:hAnsi="Times New Roman" w:cs="Times New Roman"/>
                <w:b/>
                <w:sz w:val="24"/>
                <w:szCs w:val="24"/>
              </w:rPr>
              <w:t>4</w:t>
            </w:r>
          </w:p>
        </w:tc>
        <w:tc>
          <w:tcPr>
            <w:tcW w:w="3827" w:type="dxa"/>
          </w:tcPr>
          <w:p w14:paraId="0AABC025" w14:textId="77777777" w:rsidR="00BE0A69" w:rsidRPr="00C07AE0" w:rsidRDefault="00BE0A69" w:rsidP="003F60A0">
            <w:pPr>
              <w:jc w:val="center"/>
              <w:rPr>
                <w:rFonts w:ascii="Times New Roman" w:hAnsi="Times New Roman" w:cs="Times New Roman"/>
                <w:b/>
                <w:sz w:val="24"/>
                <w:szCs w:val="24"/>
              </w:rPr>
            </w:pPr>
            <w:r w:rsidRPr="00C07AE0">
              <w:rPr>
                <w:rFonts w:ascii="Times New Roman" w:hAnsi="Times New Roman" w:cs="Times New Roman"/>
                <w:b/>
                <w:sz w:val="24"/>
                <w:szCs w:val="24"/>
              </w:rPr>
              <w:t>5</w:t>
            </w:r>
          </w:p>
        </w:tc>
      </w:tr>
      <w:tr w:rsidR="00225BD0" w:rsidRPr="00C07AE0" w14:paraId="19BEEA3C" w14:textId="77777777" w:rsidTr="00C07AE0">
        <w:tc>
          <w:tcPr>
            <w:tcW w:w="16302" w:type="dxa"/>
            <w:gridSpan w:val="5"/>
          </w:tcPr>
          <w:p w14:paraId="140B8A22" w14:textId="2EB61AC5" w:rsidR="00D65F31" w:rsidRPr="00C07AE0" w:rsidRDefault="00B7204C" w:rsidP="00D65F31">
            <w:pPr>
              <w:jc w:val="center"/>
              <w:rPr>
                <w:rFonts w:ascii="Times New Roman" w:hAnsi="Times New Roman" w:cs="Times New Roman"/>
                <w:b/>
                <w:sz w:val="24"/>
                <w:szCs w:val="24"/>
                <w:lang w:val="kk-KZ"/>
              </w:rPr>
            </w:pPr>
            <w:proofErr w:type="spellStart"/>
            <w:r w:rsidRPr="00C07AE0">
              <w:rPr>
                <w:rFonts w:ascii="Times New Roman" w:hAnsi="Times New Roman" w:cs="Times New Roman"/>
                <w:b/>
                <w:sz w:val="24"/>
                <w:szCs w:val="24"/>
              </w:rPr>
              <w:t>Табиғи</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монополиялар</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субъектілерінің</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қызметін</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жүзеге</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асыру</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қағидалар</w:t>
            </w:r>
            <w:proofErr w:type="spellEnd"/>
          </w:p>
        </w:tc>
      </w:tr>
      <w:tr w:rsidR="00225BD0" w:rsidRPr="00C07AE0" w14:paraId="6A4AF193" w14:textId="77777777" w:rsidTr="00C07AE0">
        <w:tc>
          <w:tcPr>
            <w:tcW w:w="16302" w:type="dxa"/>
            <w:gridSpan w:val="5"/>
          </w:tcPr>
          <w:p w14:paraId="4C2CB5E5" w14:textId="60817EE0" w:rsidR="003E41F3" w:rsidRPr="00C07AE0" w:rsidRDefault="00B7204C" w:rsidP="003F60A0">
            <w:pPr>
              <w:jc w:val="center"/>
              <w:rPr>
                <w:rFonts w:ascii="Times New Roman" w:hAnsi="Times New Roman" w:cs="Times New Roman"/>
                <w:b/>
                <w:sz w:val="24"/>
                <w:szCs w:val="24"/>
              </w:rPr>
            </w:pPr>
            <w:r w:rsidRPr="00C07AE0">
              <w:rPr>
                <w:rFonts w:ascii="Times New Roman" w:hAnsi="Times New Roman" w:cs="Times New Roman"/>
                <w:b/>
                <w:sz w:val="24"/>
                <w:szCs w:val="24"/>
              </w:rPr>
              <w:t xml:space="preserve">5-тарау. </w:t>
            </w:r>
            <w:proofErr w:type="spellStart"/>
            <w:r w:rsidRPr="00C07AE0">
              <w:rPr>
                <w:rFonts w:ascii="Times New Roman" w:hAnsi="Times New Roman" w:cs="Times New Roman"/>
                <w:b/>
                <w:sz w:val="24"/>
                <w:szCs w:val="24"/>
              </w:rPr>
              <w:t>Табиғи</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монополиялар</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субъектілерінің</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сатып</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алуды</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өткізу</w:t>
            </w:r>
            <w:proofErr w:type="spellEnd"/>
            <w:r w:rsidRPr="00C07AE0">
              <w:rPr>
                <w:rFonts w:ascii="Times New Roman" w:hAnsi="Times New Roman" w:cs="Times New Roman"/>
                <w:b/>
                <w:sz w:val="24"/>
                <w:szCs w:val="24"/>
              </w:rPr>
              <w:t xml:space="preserve"> </w:t>
            </w:r>
            <w:proofErr w:type="spellStart"/>
            <w:r w:rsidRPr="00C07AE0">
              <w:rPr>
                <w:rFonts w:ascii="Times New Roman" w:hAnsi="Times New Roman" w:cs="Times New Roman"/>
                <w:b/>
                <w:sz w:val="24"/>
                <w:szCs w:val="24"/>
              </w:rPr>
              <w:t>тәртібі</w:t>
            </w:r>
            <w:proofErr w:type="spellEnd"/>
          </w:p>
        </w:tc>
      </w:tr>
      <w:tr w:rsidR="004C26FA" w:rsidRPr="005D196E" w14:paraId="3A6F7131" w14:textId="77777777" w:rsidTr="00C07AE0">
        <w:tc>
          <w:tcPr>
            <w:tcW w:w="567" w:type="dxa"/>
          </w:tcPr>
          <w:p w14:paraId="5D8C5EEA" w14:textId="1FDD2B62" w:rsidR="004C26FA" w:rsidRPr="00C07AE0" w:rsidRDefault="004C26FA" w:rsidP="00991B2F">
            <w:pPr>
              <w:jc w:val="center"/>
              <w:rPr>
                <w:rFonts w:ascii="Times New Roman" w:hAnsi="Times New Roman" w:cs="Times New Roman"/>
                <w:sz w:val="24"/>
                <w:szCs w:val="24"/>
              </w:rPr>
            </w:pPr>
            <w:r w:rsidRPr="00C07AE0">
              <w:rPr>
                <w:rFonts w:ascii="Times New Roman" w:hAnsi="Times New Roman" w:cs="Times New Roman"/>
                <w:sz w:val="24"/>
                <w:szCs w:val="24"/>
              </w:rPr>
              <w:t>1.</w:t>
            </w:r>
          </w:p>
        </w:tc>
        <w:tc>
          <w:tcPr>
            <w:tcW w:w="1531" w:type="dxa"/>
          </w:tcPr>
          <w:p w14:paraId="6D222F6A" w14:textId="25BDD980" w:rsidR="004C26FA" w:rsidRPr="00C07AE0" w:rsidRDefault="004C26FA" w:rsidP="004C26FA">
            <w:pPr>
              <w:jc w:val="center"/>
              <w:rPr>
                <w:rFonts w:ascii="Times New Roman" w:hAnsi="Times New Roman" w:cs="Times New Roman"/>
                <w:sz w:val="24"/>
                <w:szCs w:val="24"/>
                <w:lang w:val="kk-KZ"/>
              </w:rPr>
            </w:pPr>
            <w:r w:rsidRPr="00C07AE0">
              <w:rPr>
                <w:rFonts w:ascii="Times New Roman" w:hAnsi="Times New Roman" w:cs="Times New Roman"/>
                <w:sz w:val="24"/>
                <w:szCs w:val="24"/>
                <w:lang w:val="kk-KZ"/>
              </w:rPr>
              <w:t xml:space="preserve">3-тармақтың </w:t>
            </w:r>
            <w:r>
              <w:rPr>
                <w:rFonts w:ascii="Times New Roman" w:hAnsi="Times New Roman" w:cs="Times New Roman"/>
                <w:sz w:val="24"/>
                <w:szCs w:val="24"/>
                <w:lang w:val="kk-KZ"/>
              </w:rPr>
              <w:t>15</w:t>
            </w:r>
            <w:r w:rsidRPr="00C07AE0">
              <w:rPr>
                <w:rFonts w:ascii="Times New Roman" w:hAnsi="Times New Roman" w:cs="Times New Roman"/>
                <w:sz w:val="24"/>
                <w:szCs w:val="24"/>
                <w:lang w:val="kk-KZ"/>
              </w:rPr>
              <w:t>) тармақшасы</w:t>
            </w:r>
          </w:p>
        </w:tc>
        <w:tc>
          <w:tcPr>
            <w:tcW w:w="5132" w:type="dxa"/>
          </w:tcPr>
          <w:p w14:paraId="16959A9E" w14:textId="57A8EAF8" w:rsidR="004C26FA" w:rsidRPr="00C07AE0" w:rsidRDefault="004C26FA" w:rsidP="00C07AE0">
            <w:pPr>
              <w:ind w:firstLine="488"/>
              <w:jc w:val="both"/>
              <w:rPr>
                <w:rFonts w:ascii="Times New Roman" w:hAnsi="Times New Roman" w:cs="Times New Roman"/>
                <w:sz w:val="24"/>
                <w:szCs w:val="24"/>
                <w:lang w:val="kk-KZ"/>
              </w:rPr>
            </w:pPr>
            <w:r w:rsidRPr="00C07AE0">
              <w:rPr>
                <w:rFonts w:ascii="Times New Roman" w:hAnsi="Times New Roman" w:cs="Times New Roman"/>
                <w:sz w:val="24"/>
                <w:szCs w:val="24"/>
                <w:lang w:val="kk-KZ"/>
              </w:rPr>
              <w:t>3. Осы Қағидаларда мынадай негізгі ұғымдар мен терминдер пайдаланылады:</w:t>
            </w:r>
          </w:p>
          <w:p w14:paraId="37C67539" w14:textId="77777777" w:rsidR="004C26FA" w:rsidRPr="00C07AE0" w:rsidRDefault="004C26FA" w:rsidP="00C07AE0">
            <w:pPr>
              <w:ind w:firstLine="488"/>
              <w:jc w:val="both"/>
              <w:rPr>
                <w:rFonts w:ascii="Times New Roman" w:hAnsi="Times New Roman" w:cs="Times New Roman"/>
                <w:sz w:val="24"/>
                <w:szCs w:val="24"/>
                <w:lang w:val="kk-KZ"/>
              </w:rPr>
            </w:pPr>
          </w:p>
          <w:p w14:paraId="538BEB3D" w14:textId="39CC73B4" w:rsidR="004C26FA" w:rsidRPr="00C07AE0" w:rsidRDefault="004C26FA" w:rsidP="00C07AE0">
            <w:pPr>
              <w:ind w:firstLine="488"/>
              <w:jc w:val="both"/>
              <w:rPr>
                <w:rFonts w:ascii="Times New Roman" w:hAnsi="Times New Roman" w:cs="Times New Roman"/>
                <w:sz w:val="24"/>
                <w:szCs w:val="24"/>
                <w:lang w:val="kk-KZ"/>
              </w:rPr>
            </w:pPr>
            <w:r w:rsidRPr="00C07AE0">
              <w:rPr>
                <w:rFonts w:ascii="Times New Roman" w:hAnsi="Times New Roman" w:cs="Times New Roman"/>
                <w:sz w:val="24"/>
                <w:szCs w:val="24"/>
                <w:lang w:val="kk-KZ"/>
              </w:rPr>
              <w:t>...</w:t>
            </w:r>
          </w:p>
          <w:p w14:paraId="5381F1BD" w14:textId="2B18E05C" w:rsidR="004C26FA" w:rsidRPr="00C07AE0" w:rsidRDefault="004C26FA" w:rsidP="00324E77">
            <w:pPr>
              <w:ind w:firstLine="488"/>
              <w:jc w:val="both"/>
              <w:rPr>
                <w:rFonts w:ascii="Times New Roman" w:hAnsi="Times New Roman" w:cs="Times New Roman"/>
                <w:sz w:val="24"/>
                <w:szCs w:val="24"/>
              </w:rPr>
            </w:pPr>
            <w:proofErr w:type="spellStart"/>
            <w:proofErr w:type="gramStart"/>
            <w:r w:rsidRPr="00C07AE0">
              <w:rPr>
                <w:rFonts w:ascii="Times New Roman" w:hAnsi="Times New Roman" w:cs="Times New Roman"/>
                <w:b/>
                <w:bCs/>
                <w:sz w:val="24"/>
                <w:szCs w:val="24"/>
              </w:rPr>
              <w:t>жоқ</w:t>
            </w:r>
            <w:proofErr w:type="spellEnd"/>
            <w:proofErr w:type="gramEnd"/>
          </w:p>
        </w:tc>
        <w:tc>
          <w:tcPr>
            <w:tcW w:w="5245" w:type="dxa"/>
          </w:tcPr>
          <w:p w14:paraId="51BD9D94" w14:textId="77777777" w:rsidR="004C26FA" w:rsidRPr="00C07AE0" w:rsidRDefault="004C26FA" w:rsidP="00C07AE0">
            <w:pPr>
              <w:ind w:firstLine="459"/>
              <w:jc w:val="both"/>
              <w:rPr>
                <w:rFonts w:ascii="Times New Roman" w:hAnsi="Times New Roman" w:cs="Times New Roman"/>
                <w:sz w:val="24"/>
                <w:szCs w:val="24"/>
                <w:lang w:val="kk-KZ"/>
              </w:rPr>
            </w:pPr>
            <w:r w:rsidRPr="00C07AE0">
              <w:rPr>
                <w:rFonts w:ascii="Times New Roman" w:hAnsi="Times New Roman" w:cs="Times New Roman"/>
                <w:sz w:val="24"/>
                <w:szCs w:val="24"/>
                <w:lang w:val="kk-KZ"/>
              </w:rPr>
              <w:t>3.Осы Қағидаларда мынадай негізгі ұғымдар мен терминдер пайдаланылады:</w:t>
            </w:r>
          </w:p>
          <w:p w14:paraId="76FBC420" w14:textId="77777777" w:rsidR="004C26FA" w:rsidRPr="00C07AE0" w:rsidRDefault="004C26FA" w:rsidP="00C07AE0">
            <w:pPr>
              <w:ind w:firstLine="459"/>
              <w:jc w:val="both"/>
              <w:rPr>
                <w:rFonts w:ascii="Times New Roman" w:hAnsi="Times New Roman" w:cs="Times New Roman"/>
                <w:sz w:val="24"/>
                <w:szCs w:val="24"/>
                <w:lang w:val="kk-KZ"/>
              </w:rPr>
            </w:pPr>
          </w:p>
          <w:p w14:paraId="7B4A15DF" w14:textId="79366B7C" w:rsidR="004C26FA" w:rsidRPr="00C07AE0" w:rsidRDefault="004C26FA" w:rsidP="00C07AE0">
            <w:pPr>
              <w:ind w:firstLine="459"/>
              <w:jc w:val="both"/>
              <w:rPr>
                <w:rFonts w:ascii="Times New Roman" w:eastAsia="Times New Roman" w:hAnsi="Times New Roman" w:cs="Times New Roman"/>
                <w:b/>
                <w:bCs/>
                <w:sz w:val="24"/>
                <w:szCs w:val="24"/>
                <w:lang w:val="kk-KZ" w:eastAsia="ru-RU"/>
              </w:rPr>
            </w:pPr>
            <w:r w:rsidRPr="00C07AE0">
              <w:rPr>
                <w:rFonts w:ascii="Times New Roman" w:hAnsi="Times New Roman" w:cs="Times New Roman"/>
                <w:sz w:val="24"/>
                <w:szCs w:val="24"/>
                <w:lang w:val="kk-KZ"/>
              </w:rPr>
              <w:t>...</w:t>
            </w:r>
          </w:p>
          <w:p w14:paraId="3B23BFCB" w14:textId="57FDCD7A" w:rsidR="004C26FA" w:rsidRPr="00324E77" w:rsidRDefault="004C26FA" w:rsidP="005D196E">
            <w:pPr>
              <w:ind w:firstLine="459"/>
              <w:jc w:val="both"/>
              <w:rPr>
                <w:rFonts w:ascii="Times New Roman" w:eastAsia="Times New Roman" w:hAnsi="Times New Roman" w:cs="Times New Roman"/>
                <w:b/>
                <w:bCs/>
                <w:sz w:val="24"/>
                <w:szCs w:val="24"/>
                <w:lang w:val="kk-KZ" w:eastAsia="ru-RU"/>
              </w:rPr>
            </w:pPr>
            <w:r>
              <w:rPr>
                <w:rFonts w:ascii="Times New Roman" w:eastAsia="Times New Roman" w:hAnsi="Times New Roman" w:cs="Times New Roman"/>
                <w:b/>
                <w:bCs/>
                <w:sz w:val="24"/>
                <w:szCs w:val="24"/>
                <w:lang w:val="kk-KZ" w:eastAsia="ru-RU"/>
              </w:rPr>
              <w:t>15</w:t>
            </w:r>
            <w:r w:rsidRPr="00C07AE0">
              <w:rPr>
                <w:rFonts w:ascii="Times New Roman" w:eastAsia="Times New Roman" w:hAnsi="Times New Roman" w:cs="Times New Roman"/>
                <w:b/>
                <w:bCs/>
                <w:sz w:val="24"/>
                <w:szCs w:val="24"/>
                <w:lang w:val="kk-KZ" w:eastAsia="ru-RU"/>
              </w:rPr>
              <w:t xml:space="preserve">) </w:t>
            </w:r>
            <w:r w:rsidR="005D196E" w:rsidRPr="005D196E">
              <w:rPr>
                <w:rFonts w:ascii="Times New Roman" w:eastAsia="Times New Roman" w:hAnsi="Times New Roman" w:cs="Times New Roman"/>
                <w:b/>
                <w:bCs/>
                <w:sz w:val="24"/>
                <w:szCs w:val="24"/>
                <w:lang w:val="kk-KZ" w:eastAsia="ru-RU"/>
              </w:rPr>
              <w:t>отандық тауар өндіруші - кәсіпкерлік қызметті жүзеге асыратын жеке тұлға немесе Қазақстан Республикасының резиденті болып табылатын және Қазақстан Республикасында тауарлар өндіретін, сондай-ақ Қазақстан Республикасының қолданыстағы заңнамасына сәйкес Қазақстан Республикасында жеткілікті қайта өңдеуге ұшыраған заңды тұлға;</w:t>
            </w:r>
          </w:p>
        </w:tc>
        <w:tc>
          <w:tcPr>
            <w:tcW w:w="3827" w:type="dxa"/>
            <w:vMerge w:val="restart"/>
          </w:tcPr>
          <w:p w14:paraId="614800D1" w14:textId="77777777" w:rsidR="005D196E" w:rsidRPr="005D196E" w:rsidRDefault="005D196E" w:rsidP="005D196E">
            <w:pPr>
              <w:ind w:firstLine="459"/>
              <w:jc w:val="both"/>
              <w:rPr>
                <w:rFonts w:ascii="Times New Roman" w:eastAsia="Times New Roman" w:hAnsi="Times New Roman" w:cs="Times New Roman"/>
                <w:sz w:val="24"/>
                <w:szCs w:val="24"/>
                <w:lang w:val="kk-KZ" w:eastAsia="ru-RU"/>
              </w:rPr>
            </w:pPr>
            <w:r w:rsidRPr="005D196E">
              <w:rPr>
                <w:rFonts w:ascii="Times New Roman" w:eastAsia="Times New Roman" w:hAnsi="Times New Roman" w:cs="Times New Roman"/>
                <w:sz w:val="24"/>
                <w:szCs w:val="24"/>
                <w:lang w:val="kk-KZ" w:eastAsia="ru-RU"/>
              </w:rPr>
              <w:t>Қазіргі уақытта тарифтік реттеудің шығынды әдісін қолдана отырып тариф бекітілген Табиғи монополиялар субъектілерінің сатып алуларында: 1) Мемлекеттік сатып алуды; 2) дауыс беретін акцияларының (қатысу үлестерінің) елу және одан да көп пайызы тікелей немесе жанама түрде Ұлттық басқарушы холдингке тиесілі табиғи монополиялар субъектілерінің сатып алуларын қоспағанда, тауарларды отандық өндірушілерге артықшылық беру жөніндегі нормалар жоқ.</w:t>
            </w:r>
          </w:p>
          <w:p w14:paraId="22542A1E" w14:textId="77777777" w:rsidR="005D196E" w:rsidRPr="005D196E" w:rsidRDefault="005D196E" w:rsidP="005D196E">
            <w:pPr>
              <w:ind w:firstLine="459"/>
              <w:jc w:val="both"/>
              <w:rPr>
                <w:rFonts w:ascii="Times New Roman" w:eastAsia="Times New Roman" w:hAnsi="Times New Roman" w:cs="Times New Roman"/>
                <w:sz w:val="24"/>
                <w:szCs w:val="24"/>
                <w:lang w:val="kk-KZ" w:eastAsia="ru-RU"/>
              </w:rPr>
            </w:pPr>
            <w:r w:rsidRPr="005D196E">
              <w:rPr>
                <w:rFonts w:ascii="Times New Roman" w:eastAsia="Times New Roman" w:hAnsi="Times New Roman" w:cs="Times New Roman"/>
                <w:sz w:val="24"/>
                <w:szCs w:val="24"/>
                <w:lang w:val="kk-KZ" w:eastAsia="ru-RU"/>
              </w:rPr>
              <w:t xml:space="preserve">ҚР Кәсіпкерлік кодексінің 17-бабына сәйкес мемлекеттік органдар мен өзге де ұйымдар тауарлардың, жұмыстардың, көрсетілетін қызметтердің отандық өндірісін дамытуды ынталандыру үшін қолайлы жағдайлар жасау жөніндегі шараларды іске асыруда. Нормативтік құқықтық актілердің жобаларын әзірлеу және сараптау, Қазақстан Республикасының халықаралық шарттарын жасасу және отандық тауарлардың, жұмыстардың, көрсетілетін </w:t>
            </w:r>
            <w:r w:rsidRPr="005D196E">
              <w:rPr>
                <w:rFonts w:ascii="Times New Roman" w:eastAsia="Times New Roman" w:hAnsi="Times New Roman" w:cs="Times New Roman"/>
                <w:sz w:val="24"/>
                <w:szCs w:val="24"/>
                <w:lang w:val="kk-KZ" w:eastAsia="ru-RU"/>
              </w:rPr>
              <w:lastRenderedPageBreak/>
              <w:t>қызметтердің бәсекеге қабілеттілігін арттыру мақсатында халықаралық ұйымдардың шешімдерін қабылдауға қатысу кезінде Қазақстан Республикасының ұлттық мүдделері ескеріледі.</w:t>
            </w:r>
          </w:p>
          <w:p w14:paraId="6581AA4E" w14:textId="11E092B9" w:rsidR="004C26FA" w:rsidRPr="00324E77" w:rsidRDefault="005D196E" w:rsidP="005D196E">
            <w:pPr>
              <w:ind w:firstLine="459"/>
              <w:jc w:val="both"/>
              <w:rPr>
                <w:rFonts w:ascii="Times New Roman" w:eastAsia="Times New Roman" w:hAnsi="Times New Roman" w:cs="Times New Roman"/>
                <w:sz w:val="24"/>
                <w:szCs w:val="24"/>
                <w:lang w:val="kk-KZ" w:eastAsia="ru-RU"/>
              </w:rPr>
            </w:pPr>
            <w:r w:rsidRPr="005D196E">
              <w:rPr>
                <w:rFonts w:ascii="Times New Roman" w:eastAsia="Times New Roman" w:hAnsi="Times New Roman" w:cs="Times New Roman"/>
                <w:sz w:val="24"/>
                <w:szCs w:val="24"/>
                <w:lang w:val="kk-KZ" w:eastAsia="ru-RU"/>
              </w:rPr>
              <w:t xml:space="preserve">Осыған байланысты тауарлардың, жұмыстар мен қызметтердің </w:t>
            </w:r>
            <w:proofErr w:type="spellStart"/>
            <w:r w:rsidRPr="005D196E">
              <w:rPr>
                <w:rFonts w:ascii="Times New Roman" w:eastAsia="Times New Roman" w:hAnsi="Times New Roman" w:cs="Times New Roman"/>
                <w:sz w:val="24"/>
                <w:szCs w:val="24"/>
                <w:lang w:val="kk-KZ" w:eastAsia="ru-RU"/>
              </w:rPr>
              <w:t>елішілік</w:t>
            </w:r>
            <w:proofErr w:type="spellEnd"/>
            <w:r w:rsidRPr="005D196E">
              <w:rPr>
                <w:rFonts w:ascii="Times New Roman" w:eastAsia="Times New Roman" w:hAnsi="Times New Roman" w:cs="Times New Roman"/>
                <w:sz w:val="24"/>
                <w:szCs w:val="24"/>
                <w:lang w:val="kk-KZ" w:eastAsia="ru-RU"/>
              </w:rPr>
              <w:t xml:space="preserve"> құндылығын арттыру мақсатында осы түзетулер әзірленді.</w:t>
            </w:r>
            <w:bookmarkStart w:id="0" w:name="_GoBack"/>
            <w:bookmarkEnd w:id="0"/>
          </w:p>
        </w:tc>
      </w:tr>
      <w:tr w:rsidR="004C26FA" w:rsidRPr="00C07AE0" w14:paraId="06E7E281" w14:textId="77777777" w:rsidTr="00C07AE0">
        <w:tc>
          <w:tcPr>
            <w:tcW w:w="567" w:type="dxa"/>
          </w:tcPr>
          <w:p w14:paraId="36F5B987" w14:textId="67BB83B1" w:rsidR="004C26FA" w:rsidRPr="00C07AE0" w:rsidRDefault="004C26FA" w:rsidP="00CE2A2E">
            <w:pPr>
              <w:jc w:val="center"/>
              <w:rPr>
                <w:rFonts w:ascii="Times New Roman" w:hAnsi="Times New Roman" w:cs="Times New Roman"/>
                <w:sz w:val="24"/>
                <w:szCs w:val="24"/>
              </w:rPr>
            </w:pPr>
            <w:r w:rsidRPr="00C07AE0">
              <w:rPr>
                <w:rFonts w:ascii="Times New Roman" w:hAnsi="Times New Roman" w:cs="Times New Roman"/>
                <w:sz w:val="24"/>
                <w:szCs w:val="24"/>
              </w:rPr>
              <w:t>2.</w:t>
            </w:r>
          </w:p>
        </w:tc>
        <w:tc>
          <w:tcPr>
            <w:tcW w:w="1531" w:type="dxa"/>
          </w:tcPr>
          <w:p w14:paraId="0BDB2EC3" w14:textId="607364E5" w:rsidR="004C26FA" w:rsidRPr="00C07AE0" w:rsidRDefault="004C26FA" w:rsidP="00CE2A2E">
            <w:pPr>
              <w:jc w:val="center"/>
              <w:rPr>
                <w:rFonts w:ascii="Times New Roman" w:hAnsi="Times New Roman" w:cs="Times New Roman"/>
                <w:sz w:val="24"/>
                <w:szCs w:val="24"/>
              </w:rPr>
            </w:pPr>
            <w:r w:rsidRPr="00C07AE0">
              <w:rPr>
                <w:rFonts w:ascii="Times New Roman" w:hAnsi="Times New Roman" w:cs="Times New Roman"/>
                <w:sz w:val="24"/>
                <w:szCs w:val="24"/>
              </w:rPr>
              <w:t xml:space="preserve">156-1 </w:t>
            </w:r>
            <w:proofErr w:type="spellStart"/>
            <w:r w:rsidRPr="00C07AE0">
              <w:rPr>
                <w:rFonts w:ascii="Times New Roman" w:hAnsi="Times New Roman" w:cs="Times New Roman"/>
                <w:sz w:val="24"/>
                <w:szCs w:val="24"/>
              </w:rPr>
              <w:t>тармақ</w:t>
            </w:r>
            <w:proofErr w:type="spellEnd"/>
          </w:p>
        </w:tc>
        <w:tc>
          <w:tcPr>
            <w:tcW w:w="5132" w:type="dxa"/>
          </w:tcPr>
          <w:p w14:paraId="4CB82F22" w14:textId="7931D9AF" w:rsidR="004C26FA" w:rsidRPr="00C07AE0" w:rsidRDefault="004C26FA" w:rsidP="00CE2A2E">
            <w:pPr>
              <w:ind w:firstLine="630"/>
              <w:jc w:val="both"/>
              <w:rPr>
                <w:rFonts w:ascii="Times New Roman" w:hAnsi="Times New Roman" w:cs="Times New Roman"/>
                <w:sz w:val="24"/>
                <w:szCs w:val="24"/>
              </w:rPr>
            </w:pPr>
            <w:r w:rsidRPr="00C07AE0">
              <w:rPr>
                <w:rFonts w:ascii="Times New Roman" w:hAnsi="Times New Roman" w:cs="Times New Roman"/>
                <w:sz w:val="24"/>
                <w:szCs w:val="24"/>
              </w:rPr>
              <w:t xml:space="preserve">156-1. </w:t>
            </w:r>
            <w:proofErr w:type="spellStart"/>
            <w:r w:rsidRPr="00C07AE0">
              <w:rPr>
                <w:rFonts w:ascii="Times New Roman" w:hAnsi="Times New Roman" w:cs="Times New Roman"/>
                <w:sz w:val="24"/>
                <w:szCs w:val="24"/>
              </w:rPr>
              <w:t>Конкурстық</w:t>
            </w:r>
            <w:proofErr w:type="spellEnd"/>
            <w:r w:rsidRPr="00C07AE0">
              <w:rPr>
                <w:rFonts w:ascii="Times New Roman" w:hAnsi="Times New Roman" w:cs="Times New Roman"/>
                <w:sz w:val="24"/>
                <w:szCs w:val="24"/>
              </w:rPr>
              <w:t xml:space="preserve"> комиссия осы </w:t>
            </w:r>
            <w:proofErr w:type="spellStart"/>
            <w:r w:rsidRPr="00C07AE0">
              <w:rPr>
                <w:rFonts w:ascii="Times New Roman" w:hAnsi="Times New Roman" w:cs="Times New Roman"/>
                <w:sz w:val="24"/>
                <w:szCs w:val="24"/>
              </w:rPr>
              <w:t>Қағидалардың</w:t>
            </w:r>
            <w:proofErr w:type="spellEnd"/>
            <w:r w:rsidRPr="00C07AE0">
              <w:rPr>
                <w:rFonts w:ascii="Times New Roman" w:hAnsi="Times New Roman" w:cs="Times New Roman"/>
                <w:sz w:val="24"/>
                <w:szCs w:val="24"/>
              </w:rPr>
              <w:t xml:space="preserve"> 152-тармағына </w:t>
            </w:r>
            <w:proofErr w:type="spellStart"/>
            <w:r w:rsidRPr="00C07AE0">
              <w:rPr>
                <w:rFonts w:ascii="Times New Roman" w:hAnsi="Times New Roman" w:cs="Times New Roman"/>
                <w:sz w:val="24"/>
                <w:szCs w:val="24"/>
              </w:rPr>
              <w:t>сәйкес</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бағалауға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салыстыруға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қабылданбаған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әлеуетті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өнім</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берушілердің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конкурстық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өтінімдерін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қоспағанда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конкурстық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өтінімдерді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бағалайды</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салыстырады</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ең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төмен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баға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негізінде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мынадай</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өлшемшарттарды</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ескере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отырып</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жеңіп</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шыққан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конкурстық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өтінімді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айқындайды</w:t>
            </w:r>
            <w:proofErr w:type="spellEnd"/>
            <w:r w:rsidRPr="00C07AE0">
              <w:rPr>
                <w:rFonts w:ascii="Times New Roman" w:hAnsi="Times New Roman" w:cs="Times New Roman"/>
                <w:sz w:val="24"/>
                <w:szCs w:val="24"/>
              </w:rPr>
              <w:t>:</w:t>
            </w:r>
          </w:p>
          <w:p w14:paraId="63B81041" w14:textId="08791287" w:rsidR="004C26FA" w:rsidRPr="00C07AE0" w:rsidRDefault="004C26FA" w:rsidP="00CE2A2E">
            <w:pPr>
              <w:ind w:firstLine="630"/>
              <w:jc w:val="both"/>
              <w:rPr>
                <w:rFonts w:ascii="Times New Roman" w:hAnsi="Times New Roman" w:cs="Times New Roman"/>
                <w:sz w:val="24"/>
                <w:szCs w:val="24"/>
              </w:rPr>
            </w:pPr>
            <w:r w:rsidRPr="00C07AE0">
              <w:rPr>
                <w:rFonts w:ascii="Times New Roman" w:hAnsi="Times New Roman" w:cs="Times New Roman"/>
                <w:sz w:val="24"/>
                <w:szCs w:val="24"/>
              </w:rPr>
              <w:t xml:space="preserve">1) </w:t>
            </w:r>
            <w:proofErr w:type="spellStart"/>
            <w:r w:rsidRPr="00C07AE0">
              <w:rPr>
                <w:rFonts w:ascii="Times New Roman" w:hAnsi="Times New Roman" w:cs="Times New Roman"/>
                <w:sz w:val="24"/>
                <w:szCs w:val="24"/>
              </w:rPr>
              <w:t>пайдалануға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техникалық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қызмет</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көрсетуге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жөндеуге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арналған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шығыстарды</w:t>
            </w:r>
            <w:proofErr w:type="spellEnd"/>
            <w:r w:rsidRPr="00C07AE0">
              <w:rPr>
                <w:rFonts w:ascii="Times New Roman" w:hAnsi="Times New Roman" w:cs="Times New Roman"/>
                <w:sz w:val="24"/>
                <w:szCs w:val="24"/>
              </w:rPr>
              <w:t>;</w:t>
            </w:r>
          </w:p>
          <w:p w14:paraId="6EF45D93" w14:textId="27C87393" w:rsidR="004C26FA" w:rsidRPr="00C07AE0" w:rsidRDefault="004C26FA" w:rsidP="00CE2A2E">
            <w:pPr>
              <w:ind w:firstLine="630"/>
              <w:jc w:val="both"/>
              <w:rPr>
                <w:rFonts w:ascii="Times New Roman" w:hAnsi="Times New Roman" w:cs="Times New Roman"/>
                <w:sz w:val="24"/>
                <w:szCs w:val="24"/>
              </w:rPr>
            </w:pPr>
            <w:r w:rsidRPr="00C07AE0">
              <w:rPr>
                <w:rFonts w:ascii="Times New Roman" w:hAnsi="Times New Roman" w:cs="Times New Roman"/>
                <w:sz w:val="24"/>
                <w:szCs w:val="24"/>
              </w:rPr>
              <w:t xml:space="preserve">2) </w:t>
            </w:r>
            <w:proofErr w:type="spellStart"/>
            <w:r w:rsidRPr="00C07AE0">
              <w:rPr>
                <w:rFonts w:ascii="Times New Roman" w:hAnsi="Times New Roman" w:cs="Times New Roman"/>
                <w:sz w:val="24"/>
                <w:szCs w:val="24"/>
              </w:rPr>
              <w:t>тауарларды</w:t>
            </w:r>
            <w:proofErr w:type="spellEnd"/>
            <w:r w:rsidRPr="00C07AE0">
              <w:rPr>
                <w:rFonts w:ascii="Times New Roman" w:hAnsi="Times New Roman" w:cs="Times New Roman"/>
                <w:sz w:val="24"/>
                <w:szCs w:val="24"/>
              </w:rPr>
              <w:t xml:space="preserve"> беру, </w:t>
            </w:r>
            <w:proofErr w:type="spellStart"/>
            <w:r w:rsidRPr="00C07AE0">
              <w:rPr>
                <w:rFonts w:ascii="Times New Roman" w:hAnsi="Times New Roman" w:cs="Times New Roman"/>
                <w:sz w:val="24"/>
                <w:szCs w:val="24"/>
              </w:rPr>
              <w:t>жұмыстарды</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орындау</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қызметтерді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көрсету</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мерзімдері</w:t>
            </w:r>
            <w:proofErr w:type="spellEnd"/>
            <w:r w:rsidRPr="00C07AE0">
              <w:rPr>
                <w:rFonts w:ascii="Times New Roman" w:hAnsi="Times New Roman" w:cs="Times New Roman"/>
                <w:sz w:val="24"/>
                <w:szCs w:val="24"/>
              </w:rPr>
              <w:t>;</w:t>
            </w:r>
          </w:p>
          <w:p w14:paraId="0FDE6521" w14:textId="5006A086" w:rsidR="004C26FA" w:rsidRPr="00C07AE0" w:rsidRDefault="004C26FA" w:rsidP="00CE2A2E">
            <w:pPr>
              <w:ind w:firstLine="630"/>
              <w:jc w:val="both"/>
              <w:rPr>
                <w:rFonts w:ascii="Times New Roman" w:hAnsi="Times New Roman" w:cs="Times New Roman"/>
                <w:sz w:val="24"/>
                <w:szCs w:val="24"/>
              </w:rPr>
            </w:pPr>
            <w:r w:rsidRPr="00C07AE0">
              <w:rPr>
                <w:rFonts w:ascii="Times New Roman" w:hAnsi="Times New Roman" w:cs="Times New Roman"/>
                <w:sz w:val="24"/>
                <w:szCs w:val="24"/>
              </w:rPr>
              <w:t xml:space="preserve">3) </w:t>
            </w:r>
            <w:proofErr w:type="spellStart"/>
            <w:r w:rsidRPr="00C07AE0">
              <w:rPr>
                <w:rFonts w:ascii="Times New Roman" w:hAnsi="Times New Roman" w:cs="Times New Roman"/>
                <w:sz w:val="24"/>
                <w:szCs w:val="24"/>
              </w:rPr>
              <w:t>тауарлардың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жұмыстардың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көрсетілетін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қызметтердің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функционалдық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lastRenderedPageBreak/>
              <w:t>техникалық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сапалық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сипаттамаларының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сәйкестігі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тұрғысынан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қарайды</w:t>
            </w:r>
            <w:proofErr w:type="spellEnd"/>
            <w:r w:rsidRPr="00C07AE0">
              <w:rPr>
                <w:rFonts w:ascii="Times New Roman" w:hAnsi="Times New Roman" w:cs="Times New Roman"/>
                <w:sz w:val="24"/>
                <w:szCs w:val="24"/>
              </w:rPr>
              <w:t>;</w:t>
            </w:r>
          </w:p>
          <w:p w14:paraId="1286EA23" w14:textId="29491184" w:rsidR="004C26FA" w:rsidRPr="00C07AE0" w:rsidRDefault="004C26FA" w:rsidP="00CE2A2E">
            <w:pPr>
              <w:ind w:firstLine="630"/>
              <w:jc w:val="both"/>
              <w:rPr>
                <w:rFonts w:ascii="Times New Roman" w:hAnsi="Times New Roman" w:cs="Times New Roman"/>
                <w:sz w:val="24"/>
                <w:szCs w:val="24"/>
              </w:rPr>
            </w:pPr>
            <w:r w:rsidRPr="00C07AE0">
              <w:rPr>
                <w:rFonts w:ascii="Times New Roman" w:hAnsi="Times New Roman" w:cs="Times New Roman"/>
                <w:sz w:val="24"/>
                <w:szCs w:val="24"/>
              </w:rPr>
              <w:t xml:space="preserve">4) </w:t>
            </w:r>
            <w:proofErr w:type="spellStart"/>
            <w:r w:rsidRPr="00C07AE0">
              <w:rPr>
                <w:rFonts w:ascii="Times New Roman" w:hAnsi="Times New Roman" w:cs="Times New Roman"/>
                <w:sz w:val="24"/>
                <w:szCs w:val="24"/>
              </w:rPr>
              <w:t>тауарларға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жұмыстарға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көрсетілетін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қызметтерге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кепілдіктер</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шарттары</w:t>
            </w:r>
            <w:proofErr w:type="spellEnd"/>
            <w:r w:rsidRPr="00C07AE0">
              <w:rPr>
                <w:rFonts w:ascii="Times New Roman" w:hAnsi="Times New Roman" w:cs="Times New Roman"/>
                <w:sz w:val="24"/>
                <w:szCs w:val="24"/>
              </w:rPr>
              <w:t>;</w:t>
            </w:r>
          </w:p>
          <w:p w14:paraId="729DA396" w14:textId="7331D0D0" w:rsidR="004C26FA" w:rsidRPr="00C07AE0" w:rsidRDefault="004C26FA" w:rsidP="00CE2A2E">
            <w:pPr>
              <w:ind w:firstLine="630"/>
              <w:jc w:val="both"/>
              <w:rPr>
                <w:rFonts w:ascii="Times New Roman" w:hAnsi="Times New Roman" w:cs="Times New Roman"/>
                <w:sz w:val="24"/>
                <w:szCs w:val="24"/>
              </w:rPr>
            </w:pPr>
            <w:r w:rsidRPr="00C07AE0">
              <w:rPr>
                <w:rFonts w:ascii="Times New Roman" w:hAnsi="Times New Roman" w:cs="Times New Roman"/>
                <w:sz w:val="24"/>
                <w:szCs w:val="24"/>
              </w:rPr>
              <w:t xml:space="preserve">5) </w:t>
            </w:r>
            <w:proofErr w:type="spellStart"/>
            <w:r w:rsidRPr="00C07AE0">
              <w:rPr>
                <w:rFonts w:ascii="Times New Roman" w:hAnsi="Times New Roman" w:cs="Times New Roman"/>
                <w:sz w:val="24"/>
                <w:szCs w:val="24"/>
              </w:rPr>
              <w:t>әлеуетті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өнім</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берушінің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біліктілік</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деректері</w:t>
            </w:r>
            <w:proofErr w:type="spellEnd"/>
            <w:r w:rsidRPr="00C07AE0">
              <w:rPr>
                <w:rFonts w:ascii="Times New Roman" w:hAnsi="Times New Roman" w:cs="Times New Roman"/>
                <w:sz w:val="24"/>
                <w:szCs w:val="24"/>
              </w:rPr>
              <w:t>.</w:t>
            </w:r>
          </w:p>
        </w:tc>
        <w:tc>
          <w:tcPr>
            <w:tcW w:w="5245" w:type="dxa"/>
          </w:tcPr>
          <w:p w14:paraId="47312EDD" w14:textId="7F2A02EC" w:rsidR="004C26FA" w:rsidRPr="00C07AE0" w:rsidRDefault="004C26FA" w:rsidP="00CE2A2E">
            <w:pPr>
              <w:ind w:firstLine="601"/>
              <w:jc w:val="both"/>
              <w:rPr>
                <w:rFonts w:ascii="Times New Roman" w:hAnsi="Times New Roman" w:cs="Times New Roman"/>
                <w:sz w:val="24"/>
                <w:szCs w:val="24"/>
              </w:rPr>
            </w:pPr>
            <w:r w:rsidRPr="00C07AE0">
              <w:rPr>
                <w:rFonts w:ascii="Times New Roman" w:hAnsi="Times New Roman" w:cs="Times New Roman"/>
                <w:sz w:val="24"/>
                <w:szCs w:val="24"/>
              </w:rPr>
              <w:lastRenderedPageBreak/>
              <w:t xml:space="preserve">156-1. </w:t>
            </w:r>
            <w:proofErr w:type="spellStart"/>
            <w:r w:rsidRPr="00C07AE0">
              <w:rPr>
                <w:rFonts w:ascii="Times New Roman" w:hAnsi="Times New Roman" w:cs="Times New Roman"/>
                <w:sz w:val="24"/>
                <w:szCs w:val="24"/>
              </w:rPr>
              <w:t>Конкурстық</w:t>
            </w:r>
            <w:proofErr w:type="spellEnd"/>
            <w:r w:rsidRPr="00C07AE0">
              <w:rPr>
                <w:rFonts w:ascii="Times New Roman" w:hAnsi="Times New Roman" w:cs="Times New Roman"/>
                <w:sz w:val="24"/>
                <w:szCs w:val="24"/>
              </w:rPr>
              <w:t xml:space="preserve"> комиссия осы </w:t>
            </w:r>
            <w:proofErr w:type="spellStart"/>
            <w:r w:rsidRPr="00C07AE0">
              <w:rPr>
                <w:rFonts w:ascii="Times New Roman" w:hAnsi="Times New Roman" w:cs="Times New Roman"/>
                <w:sz w:val="24"/>
                <w:szCs w:val="24"/>
              </w:rPr>
              <w:t>Қағидалардың</w:t>
            </w:r>
            <w:proofErr w:type="spellEnd"/>
            <w:r w:rsidRPr="00C07AE0">
              <w:rPr>
                <w:rFonts w:ascii="Times New Roman" w:hAnsi="Times New Roman" w:cs="Times New Roman"/>
                <w:sz w:val="24"/>
                <w:szCs w:val="24"/>
              </w:rPr>
              <w:t xml:space="preserve"> 152-тармағына </w:t>
            </w:r>
            <w:proofErr w:type="spellStart"/>
            <w:r w:rsidRPr="00C07AE0">
              <w:rPr>
                <w:rFonts w:ascii="Times New Roman" w:hAnsi="Times New Roman" w:cs="Times New Roman"/>
                <w:sz w:val="24"/>
                <w:szCs w:val="24"/>
              </w:rPr>
              <w:t>сәйкес</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бағалауға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салыстыруға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қабылданбаған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әлеуетті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өнім</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берушілердің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конкурстық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өтінімдерін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қоспағанда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конкурстық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өтінімдерді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бағалайды</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салыстырады</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ең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төмен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баға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негізінде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мынадай</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өлшемшарттарды</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ескере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отырып</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жеңіп</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шыққан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конкурстық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өтінімді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айқындайды</w:t>
            </w:r>
            <w:proofErr w:type="spellEnd"/>
            <w:r w:rsidRPr="00C07AE0">
              <w:rPr>
                <w:rFonts w:ascii="Times New Roman" w:hAnsi="Times New Roman" w:cs="Times New Roman"/>
                <w:sz w:val="24"/>
                <w:szCs w:val="24"/>
              </w:rPr>
              <w:t>:</w:t>
            </w:r>
          </w:p>
          <w:p w14:paraId="44DFB7F1" w14:textId="09BF0210" w:rsidR="004C26FA" w:rsidRPr="00C07AE0" w:rsidRDefault="004C26FA" w:rsidP="00CE2A2E">
            <w:pPr>
              <w:ind w:firstLine="601"/>
              <w:jc w:val="both"/>
              <w:rPr>
                <w:rFonts w:ascii="Times New Roman" w:hAnsi="Times New Roman" w:cs="Times New Roman"/>
                <w:sz w:val="24"/>
                <w:szCs w:val="24"/>
              </w:rPr>
            </w:pPr>
            <w:r w:rsidRPr="00C07AE0">
              <w:rPr>
                <w:rFonts w:ascii="Times New Roman" w:hAnsi="Times New Roman" w:cs="Times New Roman"/>
                <w:sz w:val="24"/>
                <w:szCs w:val="24"/>
              </w:rPr>
              <w:t xml:space="preserve">1) </w:t>
            </w:r>
            <w:proofErr w:type="spellStart"/>
            <w:r w:rsidRPr="00C07AE0">
              <w:rPr>
                <w:rFonts w:ascii="Times New Roman" w:hAnsi="Times New Roman" w:cs="Times New Roman"/>
                <w:sz w:val="24"/>
                <w:szCs w:val="24"/>
              </w:rPr>
              <w:t>пайдалануға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техникалық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қызмет</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көрсетуге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жөндеуге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арналған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шығыстарды</w:t>
            </w:r>
            <w:proofErr w:type="spellEnd"/>
            <w:r w:rsidRPr="00C07AE0">
              <w:rPr>
                <w:rFonts w:ascii="Times New Roman" w:hAnsi="Times New Roman" w:cs="Times New Roman"/>
                <w:sz w:val="24"/>
                <w:szCs w:val="24"/>
              </w:rPr>
              <w:t>;</w:t>
            </w:r>
          </w:p>
          <w:p w14:paraId="55A0625B" w14:textId="7FBEC9B2" w:rsidR="004C26FA" w:rsidRPr="00C07AE0" w:rsidRDefault="004C26FA" w:rsidP="00CE2A2E">
            <w:pPr>
              <w:ind w:firstLine="601"/>
              <w:jc w:val="both"/>
              <w:rPr>
                <w:rFonts w:ascii="Times New Roman" w:hAnsi="Times New Roman" w:cs="Times New Roman"/>
                <w:sz w:val="24"/>
                <w:szCs w:val="24"/>
              </w:rPr>
            </w:pPr>
            <w:r w:rsidRPr="00C07AE0">
              <w:rPr>
                <w:rFonts w:ascii="Times New Roman" w:hAnsi="Times New Roman" w:cs="Times New Roman"/>
                <w:sz w:val="24"/>
                <w:szCs w:val="24"/>
              </w:rPr>
              <w:t xml:space="preserve">2) </w:t>
            </w:r>
            <w:proofErr w:type="spellStart"/>
            <w:r w:rsidRPr="00C07AE0">
              <w:rPr>
                <w:rFonts w:ascii="Times New Roman" w:hAnsi="Times New Roman" w:cs="Times New Roman"/>
                <w:sz w:val="24"/>
                <w:szCs w:val="24"/>
              </w:rPr>
              <w:t>тауарларды</w:t>
            </w:r>
            <w:proofErr w:type="spellEnd"/>
            <w:r w:rsidRPr="00C07AE0">
              <w:rPr>
                <w:rFonts w:ascii="Times New Roman" w:hAnsi="Times New Roman" w:cs="Times New Roman"/>
                <w:sz w:val="24"/>
                <w:szCs w:val="24"/>
              </w:rPr>
              <w:t xml:space="preserve"> беру, </w:t>
            </w:r>
            <w:proofErr w:type="spellStart"/>
            <w:r w:rsidRPr="00C07AE0">
              <w:rPr>
                <w:rFonts w:ascii="Times New Roman" w:hAnsi="Times New Roman" w:cs="Times New Roman"/>
                <w:sz w:val="24"/>
                <w:szCs w:val="24"/>
              </w:rPr>
              <w:t>жұмыстарды</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орындау</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қызметтерді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көрсету</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мерзімдері</w:t>
            </w:r>
            <w:proofErr w:type="spellEnd"/>
            <w:r w:rsidRPr="00C07AE0">
              <w:rPr>
                <w:rFonts w:ascii="Times New Roman" w:hAnsi="Times New Roman" w:cs="Times New Roman"/>
                <w:sz w:val="24"/>
                <w:szCs w:val="24"/>
              </w:rPr>
              <w:t>;</w:t>
            </w:r>
          </w:p>
          <w:p w14:paraId="04EA13AE" w14:textId="554CA01B" w:rsidR="004C26FA" w:rsidRPr="00C07AE0" w:rsidRDefault="004C26FA" w:rsidP="00CE2A2E">
            <w:pPr>
              <w:ind w:firstLine="601"/>
              <w:jc w:val="both"/>
              <w:rPr>
                <w:rFonts w:ascii="Times New Roman" w:hAnsi="Times New Roman" w:cs="Times New Roman"/>
                <w:sz w:val="24"/>
                <w:szCs w:val="24"/>
              </w:rPr>
            </w:pPr>
            <w:r w:rsidRPr="00C07AE0">
              <w:rPr>
                <w:rFonts w:ascii="Times New Roman" w:hAnsi="Times New Roman" w:cs="Times New Roman"/>
                <w:sz w:val="24"/>
                <w:szCs w:val="24"/>
              </w:rPr>
              <w:t xml:space="preserve">3) </w:t>
            </w:r>
            <w:proofErr w:type="spellStart"/>
            <w:r w:rsidRPr="00C07AE0">
              <w:rPr>
                <w:rFonts w:ascii="Times New Roman" w:hAnsi="Times New Roman" w:cs="Times New Roman"/>
                <w:sz w:val="24"/>
                <w:szCs w:val="24"/>
              </w:rPr>
              <w:t>тауарлардың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жұмыстардың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көрсетілетін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қызметтердің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функционалдық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техникалық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сапалық</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сипаттамаларының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сәйкестігі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тұрғысынан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қарайды</w:t>
            </w:r>
            <w:proofErr w:type="spellEnd"/>
            <w:r w:rsidRPr="00C07AE0">
              <w:rPr>
                <w:rFonts w:ascii="Times New Roman" w:hAnsi="Times New Roman" w:cs="Times New Roman"/>
                <w:sz w:val="24"/>
                <w:szCs w:val="24"/>
              </w:rPr>
              <w:t>;</w:t>
            </w:r>
          </w:p>
          <w:p w14:paraId="2301ACCA" w14:textId="77A7221E" w:rsidR="004C26FA" w:rsidRPr="00C07AE0" w:rsidRDefault="004C26FA" w:rsidP="00CE2A2E">
            <w:pPr>
              <w:ind w:firstLine="601"/>
              <w:jc w:val="both"/>
              <w:rPr>
                <w:rFonts w:ascii="Times New Roman" w:hAnsi="Times New Roman" w:cs="Times New Roman"/>
                <w:sz w:val="24"/>
                <w:szCs w:val="24"/>
              </w:rPr>
            </w:pPr>
            <w:r w:rsidRPr="00C07AE0">
              <w:rPr>
                <w:rFonts w:ascii="Times New Roman" w:hAnsi="Times New Roman" w:cs="Times New Roman"/>
                <w:sz w:val="24"/>
                <w:szCs w:val="24"/>
              </w:rPr>
              <w:lastRenderedPageBreak/>
              <w:t xml:space="preserve">4) </w:t>
            </w:r>
            <w:proofErr w:type="spellStart"/>
            <w:r w:rsidRPr="00C07AE0">
              <w:rPr>
                <w:rFonts w:ascii="Times New Roman" w:hAnsi="Times New Roman" w:cs="Times New Roman"/>
                <w:sz w:val="24"/>
                <w:szCs w:val="24"/>
              </w:rPr>
              <w:t>тауарларға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жұмыстарға</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және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көрсетілетін</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қызметтерге</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кепілдіктер</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шарттары</w:t>
            </w:r>
            <w:proofErr w:type="spellEnd"/>
            <w:r w:rsidRPr="00C07AE0">
              <w:rPr>
                <w:rFonts w:ascii="Times New Roman" w:hAnsi="Times New Roman" w:cs="Times New Roman"/>
                <w:sz w:val="24"/>
                <w:szCs w:val="24"/>
              </w:rPr>
              <w:t>;</w:t>
            </w:r>
          </w:p>
          <w:p w14:paraId="6A63E55F" w14:textId="61D4D1D5" w:rsidR="004C26FA" w:rsidRPr="00C07AE0" w:rsidRDefault="004C26FA" w:rsidP="00CE2A2E">
            <w:pPr>
              <w:ind w:firstLine="601"/>
              <w:jc w:val="both"/>
              <w:rPr>
                <w:rFonts w:ascii="Times New Roman" w:hAnsi="Times New Roman" w:cs="Times New Roman"/>
                <w:b/>
                <w:bCs/>
                <w:sz w:val="24"/>
                <w:szCs w:val="24"/>
              </w:rPr>
            </w:pPr>
            <w:r w:rsidRPr="00C07AE0">
              <w:rPr>
                <w:rFonts w:ascii="Times New Roman" w:hAnsi="Times New Roman" w:cs="Times New Roman"/>
                <w:sz w:val="24"/>
                <w:szCs w:val="24"/>
              </w:rPr>
              <w:t xml:space="preserve">5) </w:t>
            </w:r>
            <w:proofErr w:type="spellStart"/>
            <w:r w:rsidRPr="00C07AE0">
              <w:rPr>
                <w:rFonts w:ascii="Times New Roman" w:hAnsi="Times New Roman" w:cs="Times New Roman"/>
                <w:sz w:val="24"/>
                <w:szCs w:val="24"/>
              </w:rPr>
              <w:t>әлеуетті</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өнім</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берушінің</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біліктілік</w:t>
            </w:r>
            <w:proofErr w:type="spellEnd"/>
            <w:r w:rsidRPr="00C07AE0">
              <w:rPr>
                <w:rFonts w:ascii="Times New Roman" w:hAnsi="Times New Roman" w:cs="Times New Roman"/>
                <w:sz w:val="24"/>
                <w:szCs w:val="24"/>
              </w:rPr>
              <w:t xml:space="preserve"> </w:t>
            </w:r>
            <w:proofErr w:type="spellStart"/>
            <w:r w:rsidRPr="00C07AE0">
              <w:rPr>
                <w:rFonts w:ascii="Times New Roman" w:hAnsi="Times New Roman" w:cs="Times New Roman"/>
                <w:sz w:val="24"/>
                <w:szCs w:val="24"/>
              </w:rPr>
              <w:t>деректері</w:t>
            </w:r>
            <w:proofErr w:type="spellEnd"/>
            <w:r w:rsidRPr="00C07AE0">
              <w:rPr>
                <w:rFonts w:ascii="Times New Roman" w:hAnsi="Times New Roman" w:cs="Times New Roman"/>
                <w:sz w:val="24"/>
                <w:szCs w:val="24"/>
              </w:rPr>
              <w:t>.</w:t>
            </w:r>
            <w:r w:rsidRPr="00C07AE0">
              <w:rPr>
                <w:rFonts w:ascii="Times New Roman" w:hAnsi="Times New Roman" w:cs="Times New Roman"/>
                <w:b/>
                <w:bCs/>
                <w:sz w:val="24"/>
                <w:szCs w:val="24"/>
              </w:rPr>
              <w:t xml:space="preserve">          </w:t>
            </w:r>
          </w:p>
          <w:p w14:paraId="2499ACE7" w14:textId="63007C29" w:rsidR="004C26FA" w:rsidRPr="00C07AE0" w:rsidRDefault="005D196E" w:rsidP="00CE2A2E">
            <w:pPr>
              <w:ind w:firstLine="601"/>
              <w:jc w:val="both"/>
              <w:rPr>
                <w:rFonts w:ascii="Times New Roman" w:hAnsi="Times New Roman" w:cs="Times New Roman"/>
                <w:sz w:val="24"/>
                <w:szCs w:val="24"/>
              </w:rPr>
            </w:pPr>
            <w:proofErr w:type="spellStart"/>
            <w:r w:rsidRPr="005D196E">
              <w:rPr>
                <w:rFonts w:ascii="Times New Roman" w:hAnsi="Times New Roman" w:cs="Times New Roman"/>
                <w:b/>
                <w:sz w:val="24"/>
                <w:szCs w:val="24"/>
              </w:rPr>
              <w:t>Конкурстық</w:t>
            </w:r>
            <w:proofErr w:type="spellEnd"/>
            <w:r w:rsidRPr="005D196E">
              <w:rPr>
                <w:rFonts w:ascii="Times New Roman" w:hAnsi="Times New Roman" w:cs="Times New Roman"/>
                <w:b/>
                <w:sz w:val="24"/>
                <w:szCs w:val="24"/>
              </w:rPr>
              <w:t xml:space="preserve"> комиссия </w:t>
            </w:r>
            <w:proofErr w:type="spellStart"/>
            <w:r w:rsidRPr="005D196E">
              <w:rPr>
                <w:rFonts w:ascii="Times New Roman" w:hAnsi="Times New Roman" w:cs="Times New Roman"/>
                <w:b/>
                <w:sz w:val="24"/>
                <w:szCs w:val="24"/>
              </w:rPr>
              <w:t>жеңіске</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жеткен</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тендерлік</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өтінімді</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айқындау</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кезінде</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отандық</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тауар</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өндірушілер</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болып</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табылатын</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әлеуетті</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өнім</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берушілердің</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конкурстық</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өтінімінің</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бағасын</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шартты</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түрде</w:t>
            </w:r>
            <w:proofErr w:type="spellEnd"/>
            <w:r w:rsidRPr="005D196E">
              <w:rPr>
                <w:rFonts w:ascii="Times New Roman" w:hAnsi="Times New Roman" w:cs="Times New Roman"/>
                <w:b/>
                <w:sz w:val="24"/>
                <w:szCs w:val="24"/>
              </w:rPr>
              <w:t xml:space="preserve"> он </w:t>
            </w:r>
            <w:proofErr w:type="spellStart"/>
            <w:r w:rsidRPr="005D196E">
              <w:rPr>
                <w:rFonts w:ascii="Times New Roman" w:hAnsi="Times New Roman" w:cs="Times New Roman"/>
                <w:b/>
                <w:sz w:val="24"/>
                <w:szCs w:val="24"/>
              </w:rPr>
              <w:t>пайызға</w:t>
            </w:r>
            <w:proofErr w:type="spellEnd"/>
            <w:r w:rsidRPr="005D196E">
              <w:rPr>
                <w:rFonts w:ascii="Times New Roman" w:hAnsi="Times New Roman" w:cs="Times New Roman"/>
                <w:b/>
                <w:sz w:val="24"/>
                <w:szCs w:val="24"/>
              </w:rPr>
              <w:t xml:space="preserve"> </w:t>
            </w:r>
            <w:proofErr w:type="spellStart"/>
            <w:r w:rsidRPr="005D196E">
              <w:rPr>
                <w:rFonts w:ascii="Times New Roman" w:hAnsi="Times New Roman" w:cs="Times New Roman"/>
                <w:b/>
                <w:sz w:val="24"/>
                <w:szCs w:val="24"/>
              </w:rPr>
              <w:t>төмендетеді</w:t>
            </w:r>
            <w:proofErr w:type="spellEnd"/>
            <w:r w:rsidRPr="005D196E">
              <w:rPr>
                <w:rFonts w:ascii="Times New Roman" w:hAnsi="Times New Roman" w:cs="Times New Roman"/>
                <w:b/>
                <w:sz w:val="24"/>
                <w:szCs w:val="24"/>
              </w:rPr>
              <w:t>.</w:t>
            </w:r>
          </w:p>
        </w:tc>
        <w:tc>
          <w:tcPr>
            <w:tcW w:w="3827" w:type="dxa"/>
            <w:vMerge/>
          </w:tcPr>
          <w:p w14:paraId="368AD3B0" w14:textId="41968939" w:rsidR="004C26FA" w:rsidRPr="00C07AE0" w:rsidRDefault="004C26FA" w:rsidP="00CE2A2E">
            <w:pPr>
              <w:ind w:firstLine="318"/>
              <w:jc w:val="both"/>
              <w:rPr>
                <w:rFonts w:ascii="Times New Roman" w:hAnsi="Times New Roman" w:cs="Times New Roman"/>
                <w:sz w:val="24"/>
                <w:szCs w:val="24"/>
              </w:rPr>
            </w:pPr>
          </w:p>
        </w:tc>
      </w:tr>
    </w:tbl>
    <w:p w14:paraId="713A9CD2" w14:textId="77777777" w:rsidR="00D40134" w:rsidRPr="00C07AE0" w:rsidRDefault="00D40134">
      <w:pPr>
        <w:rPr>
          <w:rFonts w:ascii="Times New Roman" w:hAnsi="Times New Roman" w:cs="Times New Roman"/>
          <w:sz w:val="24"/>
          <w:szCs w:val="24"/>
        </w:rPr>
      </w:pPr>
    </w:p>
    <w:sectPr w:rsidR="00D40134" w:rsidRPr="00C07AE0" w:rsidSect="00447780">
      <w:headerReference w:type="default" r:id="rId8"/>
      <w:pgSz w:w="16838" w:h="11906" w:orient="landscape"/>
      <w:pgMar w:top="426" w:right="1134" w:bottom="284" w:left="1134" w:header="227" w:footer="2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C3068" w14:textId="77777777" w:rsidR="00327D98" w:rsidRDefault="00327D98" w:rsidP="00D65F31">
      <w:pPr>
        <w:spacing w:after="0" w:line="240" w:lineRule="auto"/>
      </w:pPr>
      <w:r>
        <w:separator/>
      </w:r>
    </w:p>
  </w:endnote>
  <w:endnote w:type="continuationSeparator" w:id="0">
    <w:p w14:paraId="51837A23" w14:textId="77777777" w:rsidR="00327D98" w:rsidRDefault="00327D98" w:rsidP="00D65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199DF" w14:textId="77777777" w:rsidR="00327D98" w:rsidRDefault="00327D98" w:rsidP="00D65F31">
      <w:pPr>
        <w:spacing w:after="0" w:line="240" w:lineRule="auto"/>
      </w:pPr>
      <w:r>
        <w:separator/>
      </w:r>
    </w:p>
  </w:footnote>
  <w:footnote w:type="continuationSeparator" w:id="0">
    <w:p w14:paraId="06D7045A" w14:textId="77777777" w:rsidR="00327D98" w:rsidRDefault="00327D98" w:rsidP="00D65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2117624"/>
      <w:docPartObj>
        <w:docPartGallery w:val="Page Numbers (Top of Page)"/>
        <w:docPartUnique/>
      </w:docPartObj>
    </w:sdtPr>
    <w:sdtEndPr>
      <w:rPr>
        <w:rFonts w:ascii="Times New Roman" w:hAnsi="Times New Roman" w:cs="Times New Roman"/>
      </w:rPr>
    </w:sdtEndPr>
    <w:sdtContent>
      <w:p w14:paraId="0722C4BE" w14:textId="77777777" w:rsidR="00D65F31" w:rsidRPr="00D65F31" w:rsidRDefault="00D65F31">
        <w:pPr>
          <w:pStyle w:val="ad"/>
          <w:jc w:val="center"/>
          <w:rPr>
            <w:rFonts w:ascii="Times New Roman" w:hAnsi="Times New Roman" w:cs="Times New Roman"/>
          </w:rPr>
        </w:pPr>
        <w:r w:rsidRPr="00D65F31">
          <w:rPr>
            <w:rFonts w:ascii="Times New Roman" w:hAnsi="Times New Roman" w:cs="Times New Roman"/>
          </w:rPr>
          <w:fldChar w:fldCharType="begin"/>
        </w:r>
        <w:r w:rsidRPr="00D65F31">
          <w:rPr>
            <w:rFonts w:ascii="Times New Roman" w:hAnsi="Times New Roman" w:cs="Times New Roman"/>
          </w:rPr>
          <w:instrText>PAGE   \* MERGEFORMAT</w:instrText>
        </w:r>
        <w:r w:rsidRPr="00D65F31">
          <w:rPr>
            <w:rFonts w:ascii="Times New Roman" w:hAnsi="Times New Roman" w:cs="Times New Roman"/>
          </w:rPr>
          <w:fldChar w:fldCharType="separate"/>
        </w:r>
        <w:r w:rsidR="005D196E">
          <w:rPr>
            <w:rFonts w:ascii="Times New Roman" w:hAnsi="Times New Roman" w:cs="Times New Roman"/>
            <w:noProof/>
          </w:rPr>
          <w:t>2</w:t>
        </w:r>
        <w:r w:rsidRPr="00D65F31">
          <w:rPr>
            <w:rFonts w:ascii="Times New Roman" w:hAnsi="Times New Roman" w:cs="Times New Roman"/>
          </w:rPr>
          <w:fldChar w:fldCharType="end"/>
        </w:r>
      </w:p>
    </w:sdtContent>
  </w:sdt>
  <w:p w14:paraId="5BE255C8" w14:textId="77777777" w:rsidR="00D65F31" w:rsidRDefault="00D65F3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E768D3"/>
    <w:multiLevelType w:val="hybridMultilevel"/>
    <w:tmpl w:val="6A8622A4"/>
    <w:lvl w:ilvl="0" w:tplc="5958DB54">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E13264"/>
    <w:multiLevelType w:val="hybridMultilevel"/>
    <w:tmpl w:val="A29CCFE4"/>
    <w:lvl w:ilvl="0" w:tplc="576C4EBA">
      <w:start w:val="1"/>
      <w:numFmt w:val="decimal"/>
      <w:lvlText w:val="%1."/>
      <w:lvlJc w:val="left"/>
      <w:pPr>
        <w:ind w:left="682" w:hanging="360"/>
      </w:pPr>
      <w:rPr>
        <w:rFonts w:hint="default"/>
      </w:rPr>
    </w:lvl>
    <w:lvl w:ilvl="1" w:tplc="20000019" w:tentative="1">
      <w:start w:val="1"/>
      <w:numFmt w:val="lowerLetter"/>
      <w:lvlText w:val="%2."/>
      <w:lvlJc w:val="left"/>
      <w:pPr>
        <w:ind w:left="1402" w:hanging="360"/>
      </w:pPr>
    </w:lvl>
    <w:lvl w:ilvl="2" w:tplc="2000001B" w:tentative="1">
      <w:start w:val="1"/>
      <w:numFmt w:val="lowerRoman"/>
      <w:lvlText w:val="%3."/>
      <w:lvlJc w:val="right"/>
      <w:pPr>
        <w:ind w:left="2122" w:hanging="180"/>
      </w:pPr>
    </w:lvl>
    <w:lvl w:ilvl="3" w:tplc="2000000F" w:tentative="1">
      <w:start w:val="1"/>
      <w:numFmt w:val="decimal"/>
      <w:lvlText w:val="%4."/>
      <w:lvlJc w:val="left"/>
      <w:pPr>
        <w:ind w:left="2842" w:hanging="360"/>
      </w:pPr>
    </w:lvl>
    <w:lvl w:ilvl="4" w:tplc="20000019" w:tentative="1">
      <w:start w:val="1"/>
      <w:numFmt w:val="lowerLetter"/>
      <w:lvlText w:val="%5."/>
      <w:lvlJc w:val="left"/>
      <w:pPr>
        <w:ind w:left="3562" w:hanging="360"/>
      </w:pPr>
    </w:lvl>
    <w:lvl w:ilvl="5" w:tplc="2000001B" w:tentative="1">
      <w:start w:val="1"/>
      <w:numFmt w:val="lowerRoman"/>
      <w:lvlText w:val="%6."/>
      <w:lvlJc w:val="right"/>
      <w:pPr>
        <w:ind w:left="4282" w:hanging="180"/>
      </w:pPr>
    </w:lvl>
    <w:lvl w:ilvl="6" w:tplc="2000000F" w:tentative="1">
      <w:start w:val="1"/>
      <w:numFmt w:val="decimal"/>
      <w:lvlText w:val="%7."/>
      <w:lvlJc w:val="left"/>
      <w:pPr>
        <w:ind w:left="5002" w:hanging="360"/>
      </w:pPr>
    </w:lvl>
    <w:lvl w:ilvl="7" w:tplc="20000019" w:tentative="1">
      <w:start w:val="1"/>
      <w:numFmt w:val="lowerLetter"/>
      <w:lvlText w:val="%8."/>
      <w:lvlJc w:val="left"/>
      <w:pPr>
        <w:ind w:left="5722" w:hanging="360"/>
      </w:pPr>
    </w:lvl>
    <w:lvl w:ilvl="8" w:tplc="2000001B" w:tentative="1">
      <w:start w:val="1"/>
      <w:numFmt w:val="lowerRoman"/>
      <w:lvlText w:val="%9."/>
      <w:lvlJc w:val="right"/>
      <w:pPr>
        <w:ind w:left="6442" w:hanging="180"/>
      </w:pPr>
    </w:lvl>
  </w:abstractNum>
  <w:abstractNum w:abstractNumId="2">
    <w:nsid w:val="64665A6B"/>
    <w:multiLevelType w:val="hybridMultilevel"/>
    <w:tmpl w:val="B44C6E82"/>
    <w:lvl w:ilvl="0" w:tplc="793695B4">
      <w:start w:val="1"/>
      <w:numFmt w:val="decimal"/>
      <w:lvlText w:val="%1."/>
      <w:lvlJc w:val="left"/>
      <w:pPr>
        <w:ind w:left="682" w:hanging="360"/>
      </w:pPr>
      <w:rPr>
        <w:rFonts w:hint="default"/>
      </w:rPr>
    </w:lvl>
    <w:lvl w:ilvl="1" w:tplc="20000019" w:tentative="1">
      <w:start w:val="1"/>
      <w:numFmt w:val="lowerLetter"/>
      <w:lvlText w:val="%2."/>
      <w:lvlJc w:val="left"/>
      <w:pPr>
        <w:ind w:left="1402" w:hanging="360"/>
      </w:pPr>
    </w:lvl>
    <w:lvl w:ilvl="2" w:tplc="2000001B" w:tentative="1">
      <w:start w:val="1"/>
      <w:numFmt w:val="lowerRoman"/>
      <w:lvlText w:val="%3."/>
      <w:lvlJc w:val="right"/>
      <w:pPr>
        <w:ind w:left="2122" w:hanging="180"/>
      </w:pPr>
    </w:lvl>
    <w:lvl w:ilvl="3" w:tplc="2000000F" w:tentative="1">
      <w:start w:val="1"/>
      <w:numFmt w:val="decimal"/>
      <w:lvlText w:val="%4."/>
      <w:lvlJc w:val="left"/>
      <w:pPr>
        <w:ind w:left="2842" w:hanging="360"/>
      </w:pPr>
    </w:lvl>
    <w:lvl w:ilvl="4" w:tplc="20000019" w:tentative="1">
      <w:start w:val="1"/>
      <w:numFmt w:val="lowerLetter"/>
      <w:lvlText w:val="%5."/>
      <w:lvlJc w:val="left"/>
      <w:pPr>
        <w:ind w:left="3562" w:hanging="360"/>
      </w:pPr>
    </w:lvl>
    <w:lvl w:ilvl="5" w:tplc="2000001B" w:tentative="1">
      <w:start w:val="1"/>
      <w:numFmt w:val="lowerRoman"/>
      <w:lvlText w:val="%6."/>
      <w:lvlJc w:val="right"/>
      <w:pPr>
        <w:ind w:left="4282" w:hanging="180"/>
      </w:pPr>
    </w:lvl>
    <w:lvl w:ilvl="6" w:tplc="2000000F" w:tentative="1">
      <w:start w:val="1"/>
      <w:numFmt w:val="decimal"/>
      <w:lvlText w:val="%7."/>
      <w:lvlJc w:val="left"/>
      <w:pPr>
        <w:ind w:left="5002" w:hanging="360"/>
      </w:pPr>
    </w:lvl>
    <w:lvl w:ilvl="7" w:tplc="20000019" w:tentative="1">
      <w:start w:val="1"/>
      <w:numFmt w:val="lowerLetter"/>
      <w:lvlText w:val="%8."/>
      <w:lvlJc w:val="left"/>
      <w:pPr>
        <w:ind w:left="5722" w:hanging="360"/>
      </w:pPr>
    </w:lvl>
    <w:lvl w:ilvl="8" w:tplc="2000001B" w:tentative="1">
      <w:start w:val="1"/>
      <w:numFmt w:val="lowerRoman"/>
      <w:lvlText w:val="%9."/>
      <w:lvlJc w:val="right"/>
      <w:pPr>
        <w:ind w:left="6442" w:hanging="180"/>
      </w:pPr>
    </w:lvl>
  </w:abstractNum>
  <w:abstractNum w:abstractNumId="3">
    <w:nsid w:val="700B2986"/>
    <w:multiLevelType w:val="hybridMultilevel"/>
    <w:tmpl w:val="AF2A4F30"/>
    <w:lvl w:ilvl="0" w:tplc="E640E8CE">
      <w:start w:val="1"/>
      <w:numFmt w:val="decimal"/>
      <w:lvlText w:val="%1)"/>
      <w:lvlJc w:val="left"/>
      <w:pPr>
        <w:ind w:left="895" w:hanging="360"/>
      </w:pPr>
      <w:rPr>
        <w:rFonts w:hint="default"/>
      </w:rPr>
    </w:lvl>
    <w:lvl w:ilvl="1" w:tplc="04190019" w:tentative="1">
      <w:start w:val="1"/>
      <w:numFmt w:val="lowerLetter"/>
      <w:lvlText w:val="%2."/>
      <w:lvlJc w:val="left"/>
      <w:pPr>
        <w:ind w:left="1615" w:hanging="360"/>
      </w:pPr>
    </w:lvl>
    <w:lvl w:ilvl="2" w:tplc="0419001B" w:tentative="1">
      <w:start w:val="1"/>
      <w:numFmt w:val="lowerRoman"/>
      <w:lvlText w:val="%3."/>
      <w:lvlJc w:val="right"/>
      <w:pPr>
        <w:ind w:left="2335" w:hanging="180"/>
      </w:pPr>
    </w:lvl>
    <w:lvl w:ilvl="3" w:tplc="0419000F" w:tentative="1">
      <w:start w:val="1"/>
      <w:numFmt w:val="decimal"/>
      <w:lvlText w:val="%4."/>
      <w:lvlJc w:val="left"/>
      <w:pPr>
        <w:ind w:left="3055" w:hanging="360"/>
      </w:pPr>
    </w:lvl>
    <w:lvl w:ilvl="4" w:tplc="04190019" w:tentative="1">
      <w:start w:val="1"/>
      <w:numFmt w:val="lowerLetter"/>
      <w:lvlText w:val="%5."/>
      <w:lvlJc w:val="left"/>
      <w:pPr>
        <w:ind w:left="3775" w:hanging="360"/>
      </w:pPr>
    </w:lvl>
    <w:lvl w:ilvl="5" w:tplc="0419001B" w:tentative="1">
      <w:start w:val="1"/>
      <w:numFmt w:val="lowerRoman"/>
      <w:lvlText w:val="%6."/>
      <w:lvlJc w:val="right"/>
      <w:pPr>
        <w:ind w:left="4495" w:hanging="180"/>
      </w:pPr>
    </w:lvl>
    <w:lvl w:ilvl="6" w:tplc="0419000F" w:tentative="1">
      <w:start w:val="1"/>
      <w:numFmt w:val="decimal"/>
      <w:lvlText w:val="%7."/>
      <w:lvlJc w:val="left"/>
      <w:pPr>
        <w:ind w:left="5215" w:hanging="360"/>
      </w:pPr>
    </w:lvl>
    <w:lvl w:ilvl="7" w:tplc="04190019" w:tentative="1">
      <w:start w:val="1"/>
      <w:numFmt w:val="lowerLetter"/>
      <w:lvlText w:val="%8."/>
      <w:lvlJc w:val="left"/>
      <w:pPr>
        <w:ind w:left="5935" w:hanging="360"/>
      </w:pPr>
    </w:lvl>
    <w:lvl w:ilvl="8" w:tplc="0419001B" w:tentative="1">
      <w:start w:val="1"/>
      <w:numFmt w:val="lowerRoman"/>
      <w:lvlText w:val="%9."/>
      <w:lvlJc w:val="right"/>
      <w:pPr>
        <w:ind w:left="6655"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024"/>
    <w:rsid w:val="0000379D"/>
    <w:rsid w:val="000063EF"/>
    <w:rsid w:val="00011B6E"/>
    <w:rsid w:val="00027EDD"/>
    <w:rsid w:val="000300A9"/>
    <w:rsid w:val="000303ED"/>
    <w:rsid w:val="000628D5"/>
    <w:rsid w:val="00067C6D"/>
    <w:rsid w:val="000A143A"/>
    <w:rsid w:val="000A4B17"/>
    <w:rsid w:val="000A4C59"/>
    <w:rsid w:val="000A516B"/>
    <w:rsid w:val="000B296E"/>
    <w:rsid w:val="000F3B54"/>
    <w:rsid w:val="00117A9A"/>
    <w:rsid w:val="00120DDA"/>
    <w:rsid w:val="0012581B"/>
    <w:rsid w:val="001359B9"/>
    <w:rsid w:val="00145B99"/>
    <w:rsid w:val="001517A9"/>
    <w:rsid w:val="001530BC"/>
    <w:rsid w:val="001637A9"/>
    <w:rsid w:val="001672D3"/>
    <w:rsid w:val="00175062"/>
    <w:rsid w:val="0018459B"/>
    <w:rsid w:val="00184ADE"/>
    <w:rsid w:val="00184BD6"/>
    <w:rsid w:val="001864B8"/>
    <w:rsid w:val="0018712E"/>
    <w:rsid w:val="0019467F"/>
    <w:rsid w:val="001947A8"/>
    <w:rsid w:val="00195A08"/>
    <w:rsid w:val="001A06CB"/>
    <w:rsid w:val="001A1256"/>
    <w:rsid w:val="001B1251"/>
    <w:rsid w:val="001B16BC"/>
    <w:rsid w:val="001B3EC7"/>
    <w:rsid w:val="001D3230"/>
    <w:rsid w:val="001E5A08"/>
    <w:rsid w:val="001E62D9"/>
    <w:rsid w:val="001F015A"/>
    <w:rsid w:val="0020271B"/>
    <w:rsid w:val="00202E66"/>
    <w:rsid w:val="00213C17"/>
    <w:rsid w:val="00213E4D"/>
    <w:rsid w:val="00215155"/>
    <w:rsid w:val="00221100"/>
    <w:rsid w:val="002251B4"/>
    <w:rsid w:val="00225BD0"/>
    <w:rsid w:val="00231142"/>
    <w:rsid w:val="00235E15"/>
    <w:rsid w:val="002409D8"/>
    <w:rsid w:val="00257B85"/>
    <w:rsid w:val="00263122"/>
    <w:rsid w:val="00272440"/>
    <w:rsid w:val="00280332"/>
    <w:rsid w:val="00280682"/>
    <w:rsid w:val="002946DD"/>
    <w:rsid w:val="002A0EBA"/>
    <w:rsid w:val="002A4716"/>
    <w:rsid w:val="002A6917"/>
    <w:rsid w:val="002C2CA0"/>
    <w:rsid w:val="002C2DA3"/>
    <w:rsid w:val="002D0240"/>
    <w:rsid w:val="002D0EEA"/>
    <w:rsid w:val="002F0FC1"/>
    <w:rsid w:val="002F341E"/>
    <w:rsid w:val="002F5C14"/>
    <w:rsid w:val="00300E59"/>
    <w:rsid w:val="00301EC8"/>
    <w:rsid w:val="003117CD"/>
    <w:rsid w:val="0031336A"/>
    <w:rsid w:val="00324E77"/>
    <w:rsid w:val="00327D98"/>
    <w:rsid w:val="00330BCC"/>
    <w:rsid w:val="00340494"/>
    <w:rsid w:val="0034241E"/>
    <w:rsid w:val="00345091"/>
    <w:rsid w:val="003655C7"/>
    <w:rsid w:val="003656E2"/>
    <w:rsid w:val="003739B6"/>
    <w:rsid w:val="0038098C"/>
    <w:rsid w:val="003907A1"/>
    <w:rsid w:val="0039141B"/>
    <w:rsid w:val="0039551D"/>
    <w:rsid w:val="003A6BB5"/>
    <w:rsid w:val="003B5240"/>
    <w:rsid w:val="003B6117"/>
    <w:rsid w:val="003D00CF"/>
    <w:rsid w:val="003E0F61"/>
    <w:rsid w:val="003E41F3"/>
    <w:rsid w:val="003E6461"/>
    <w:rsid w:val="003E7136"/>
    <w:rsid w:val="00404E69"/>
    <w:rsid w:val="004152D2"/>
    <w:rsid w:val="00416579"/>
    <w:rsid w:val="00425528"/>
    <w:rsid w:val="00447780"/>
    <w:rsid w:val="004575B8"/>
    <w:rsid w:val="00461BBA"/>
    <w:rsid w:val="00462116"/>
    <w:rsid w:val="004634CA"/>
    <w:rsid w:val="00467272"/>
    <w:rsid w:val="00471C6B"/>
    <w:rsid w:val="004721A7"/>
    <w:rsid w:val="004807B6"/>
    <w:rsid w:val="004851EB"/>
    <w:rsid w:val="00491F8E"/>
    <w:rsid w:val="0049438D"/>
    <w:rsid w:val="004B03BE"/>
    <w:rsid w:val="004C027A"/>
    <w:rsid w:val="004C26FA"/>
    <w:rsid w:val="004C5F35"/>
    <w:rsid w:val="004D20BE"/>
    <w:rsid w:val="004D669E"/>
    <w:rsid w:val="004E5993"/>
    <w:rsid w:val="00505E7E"/>
    <w:rsid w:val="00512F14"/>
    <w:rsid w:val="00526E63"/>
    <w:rsid w:val="00532D59"/>
    <w:rsid w:val="00542036"/>
    <w:rsid w:val="00553244"/>
    <w:rsid w:val="00557639"/>
    <w:rsid w:val="00557959"/>
    <w:rsid w:val="00565079"/>
    <w:rsid w:val="005766EC"/>
    <w:rsid w:val="00585A97"/>
    <w:rsid w:val="00594022"/>
    <w:rsid w:val="00594831"/>
    <w:rsid w:val="0059503E"/>
    <w:rsid w:val="005A108C"/>
    <w:rsid w:val="005A46B5"/>
    <w:rsid w:val="005B49AB"/>
    <w:rsid w:val="005B63AA"/>
    <w:rsid w:val="005C52FB"/>
    <w:rsid w:val="005D0DC9"/>
    <w:rsid w:val="005D196E"/>
    <w:rsid w:val="005D24D4"/>
    <w:rsid w:val="005E5BA3"/>
    <w:rsid w:val="0060459F"/>
    <w:rsid w:val="006155E7"/>
    <w:rsid w:val="006165B3"/>
    <w:rsid w:val="006314CC"/>
    <w:rsid w:val="00634A83"/>
    <w:rsid w:val="00635685"/>
    <w:rsid w:val="006372A9"/>
    <w:rsid w:val="00644311"/>
    <w:rsid w:val="00652742"/>
    <w:rsid w:val="0065633C"/>
    <w:rsid w:val="00656BA2"/>
    <w:rsid w:val="00656D0C"/>
    <w:rsid w:val="00667B58"/>
    <w:rsid w:val="00674670"/>
    <w:rsid w:val="00676399"/>
    <w:rsid w:val="00685B36"/>
    <w:rsid w:val="00685C3C"/>
    <w:rsid w:val="00685D27"/>
    <w:rsid w:val="00695C6E"/>
    <w:rsid w:val="006B5C9E"/>
    <w:rsid w:val="006C20F7"/>
    <w:rsid w:val="006C4E8C"/>
    <w:rsid w:val="006D2BE3"/>
    <w:rsid w:val="006E0933"/>
    <w:rsid w:val="006E15D5"/>
    <w:rsid w:val="006E7DE4"/>
    <w:rsid w:val="006F2E69"/>
    <w:rsid w:val="00702268"/>
    <w:rsid w:val="0071003B"/>
    <w:rsid w:val="00711AA1"/>
    <w:rsid w:val="00743F55"/>
    <w:rsid w:val="00752E3A"/>
    <w:rsid w:val="00752F1C"/>
    <w:rsid w:val="00756EEA"/>
    <w:rsid w:val="0076002E"/>
    <w:rsid w:val="0076368A"/>
    <w:rsid w:val="0076603D"/>
    <w:rsid w:val="00774768"/>
    <w:rsid w:val="00774AE0"/>
    <w:rsid w:val="00774C58"/>
    <w:rsid w:val="0078683A"/>
    <w:rsid w:val="0079317C"/>
    <w:rsid w:val="007960E2"/>
    <w:rsid w:val="007B3968"/>
    <w:rsid w:val="007B7700"/>
    <w:rsid w:val="007C75C7"/>
    <w:rsid w:val="007D634A"/>
    <w:rsid w:val="007D67B8"/>
    <w:rsid w:val="007E029E"/>
    <w:rsid w:val="007E4236"/>
    <w:rsid w:val="007E7E20"/>
    <w:rsid w:val="007F1D05"/>
    <w:rsid w:val="00811064"/>
    <w:rsid w:val="00822A84"/>
    <w:rsid w:val="00822C1A"/>
    <w:rsid w:val="00825F77"/>
    <w:rsid w:val="00832E28"/>
    <w:rsid w:val="00833734"/>
    <w:rsid w:val="00851A4A"/>
    <w:rsid w:val="00860D74"/>
    <w:rsid w:val="00881BE2"/>
    <w:rsid w:val="00886A0A"/>
    <w:rsid w:val="008951A4"/>
    <w:rsid w:val="00895A24"/>
    <w:rsid w:val="008B65F2"/>
    <w:rsid w:val="008C5857"/>
    <w:rsid w:val="008E7024"/>
    <w:rsid w:val="00904A50"/>
    <w:rsid w:val="00905756"/>
    <w:rsid w:val="00913C16"/>
    <w:rsid w:val="00913F00"/>
    <w:rsid w:val="00917FC4"/>
    <w:rsid w:val="0093032F"/>
    <w:rsid w:val="009322DE"/>
    <w:rsid w:val="009348F7"/>
    <w:rsid w:val="00947D5A"/>
    <w:rsid w:val="00952FAD"/>
    <w:rsid w:val="00957DFC"/>
    <w:rsid w:val="0096262F"/>
    <w:rsid w:val="0097505C"/>
    <w:rsid w:val="00982C4B"/>
    <w:rsid w:val="009831BA"/>
    <w:rsid w:val="00991B2F"/>
    <w:rsid w:val="009B16BF"/>
    <w:rsid w:val="009D49AF"/>
    <w:rsid w:val="009D7D28"/>
    <w:rsid w:val="009E3233"/>
    <w:rsid w:val="009F1CFF"/>
    <w:rsid w:val="009F366C"/>
    <w:rsid w:val="00A2444C"/>
    <w:rsid w:val="00A26CEA"/>
    <w:rsid w:val="00A524D6"/>
    <w:rsid w:val="00A638C8"/>
    <w:rsid w:val="00A679C0"/>
    <w:rsid w:val="00A70D01"/>
    <w:rsid w:val="00A73776"/>
    <w:rsid w:val="00A76ADD"/>
    <w:rsid w:val="00A951BC"/>
    <w:rsid w:val="00A979D6"/>
    <w:rsid w:val="00AC5AA1"/>
    <w:rsid w:val="00AD0EF6"/>
    <w:rsid w:val="00AE42D8"/>
    <w:rsid w:val="00AE6867"/>
    <w:rsid w:val="00AE6AC3"/>
    <w:rsid w:val="00AF06DF"/>
    <w:rsid w:val="00AF772A"/>
    <w:rsid w:val="00B1765D"/>
    <w:rsid w:val="00B17BAE"/>
    <w:rsid w:val="00B26D6D"/>
    <w:rsid w:val="00B456C7"/>
    <w:rsid w:val="00B537FF"/>
    <w:rsid w:val="00B53ED3"/>
    <w:rsid w:val="00B54D35"/>
    <w:rsid w:val="00B63075"/>
    <w:rsid w:val="00B6530D"/>
    <w:rsid w:val="00B67D1F"/>
    <w:rsid w:val="00B710FC"/>
    <w:rsid w:val="00B7204C"/>
    <w:rsid w:val="00B738B7"/>
    <w:rsid w:val="00B83D46"/>
    <w:rsid w:val="00BA7A7C"/>
    <w:rsid w:val="00BB6EF6"/>
    <w:rsid w:val="00BC1A5E"/>
    <w:rsid w:val="00BC3B47"/>
    <w:rsid w:val="00BD3784"/>
    <w:rsid w:val="00BE0A69"/>
    <w:rsid w:val="00BE3BB1"/>
    <w:rsid w:val="00C07AE0"/>
    <w:rsid w:val="00C1303E"/>
    <w:rsid w:val="00C16451"/>
    <w:rsid w:val="00C16629"/>
    <w:rsid w:val="00C32496"/>
    <w:rsid w:val="00C420A4"/>
    <w:rsid w:val="00C446B1"/>
    <w:rsid w:val="00C4711F"/>
    <w:rsid w:val="00C63DE2"/>
    <w:rsid w:val="00C65C98"/>
    <w:rsid w:val="00C672B7"/>
    <w:rsid w:val="00C70636"/>
    <w:rsid w:val="00C77F1A"/>
    <w:rsid w:val="00C8646A"/>
    <w:rsid w:val="00CA0019"/>
    <w:rsid w:val="00CA10F4"/>
    <w:rsid w:val="00CD2DCE"/>
    <w:rsid w:val="00CE1660"/>
    <w:rsid w:val="00CE2A2E"/>
    <w:rsid w:val="00CE5AA9"/>
    <w:rsid w:val="00CE71FF"/>
    <w:rsid w:val="00D1350A"/>
    <w:rsid w:val="00D3125E"/>
    <w:rsid w:val="00D32BD1"/>
    <w:rsid w:val="00D40134"/>
    <w:rsid w:val="00D55E69"/>
    <w:rsid w:val="00D65F31"/>
    <w:rsid w:val="00D67CEE"/>
    <w:rsid w:val="00D750CD"/>
    <w:rsid w:val="00D86754"/>
    <w:rsid w:val="00D900F0"/>
    <w:rsid w:val="00D9618A"/>
    <w:rsid w:val="00DA6B30"/>
    <w:rsid w:val="00DA73B5"/>
    <w:rsid w:val="00DA7F73"/>
    <w:rsid w:val="00DB106A"/>
    <w:rsid w:val="00DB75C8"/>
    <w:rsid w:val="00DC01D1"/>
    <w:rsid w:val="00DD11C0"/>
    <w:rsid w:val="00DD2CB7"/>
    <w:rsid w:val="00DE21A8"/>
    <w:rsid w:val="00DE653E"/>
    <w:rsid w:val="00DE67EB"/>
    <w:rsid w:val="00DF5CFC"/>
    <w:rsid w:val="00E011C5"/>
    <w:rsid w:val="00E10ADE"/>
    <w:rsid w:val="00E14171"/>
    <w:rsid w:val="00E27C87"/>
    <w:rsid w:val="00E33AED"/>
    <w:rsid w:val="00E3400C"/>
    <w:rsid w:val="00E46039"/>
    <w:rsid w:val="00E4691C"/>
    <w:rsid w:val="00E71921"/>
    <w:rsid w:val="00E94611"/>
    <w:rsid w:val="00EA67F6"/>
    <w:rsid w:val="00EB45D2"/>
    <w:rsid w:val="00EC7A31"/>
    <w:rsid w:val="00EE0D3A"/>
    <w:rsid w:val="00EE48F3"/>
    <w:rsid w:val="00EF08E4"/>
    <w:rsid w:val="00EF5EC0"/>
    <w:rsid w:val="00EF73C3"/>
    <w:rsid w:val="00F02358"/>
    <w:rsid w:val="00F0680F"/>
    <w:rsid w:val="00F112BB"/>
    <w:rsid w:val="00F13DEA"/>
    <w:rsid w:val="00F2177E"/>
    <w:rsid w:val="00F247F5"/>
    <w:rsid w:val="00F43DA6"/>
    <w:rsid w:val="00F572EE"/>
    <w:rsid w:val="00F71DF6"/>
    <w:rsid w:val="00F742C1"/>
    <w:rsid w:val="00F74C3C"/>
    <w:rsid w:val="00FA2CA5"/>
    <w:rsid w:val="00FC0734"/>
    <w:rsid w:val="00FC75B0"/>
    <w:rsid w:val="00FD05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20496F"/>
  <w15:docId w15:val="{D2AAD626-316F-4E9B-8763-FCCA12CA1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A69"/>
  </w:style>
  <w:style w:type="paragraph" w:styleId="1">
    <w:name w:val="heading 1"/>
    <w:basedOn w:val="a"/>
    <w:link w:val="10"/>
    <w:uiPriority w:val="9"/>
    <w:qFormat/>
    <w:rsid w:val="00BE0A6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3E41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0A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E0A69"/>
    <w:rPr>
      <w:rFonts w:ascii="Times New Roman" w:eastAsia="Times New Roman" w:hAnsi="Times New Roman" w:cs="Times New Roman"/>
      <w:b/>
      <w:bCs/>
      <w:kern w:val="36"/>
      <w:sz w:val="48"/>
      <w:szCs w:val="48"/>
      <w:lang w:eastAsia="ru-RU"/>
    </w:rPr>
  </w:style>
  <w:style w:type="paragraph" w:styleId="a4">
    <w:name w:val="List Paragraph"/>
    <w:aliases w:val="маркированный,Citation List,Heading1,Colorful List - Accent 11,List Paragraph (numbered (a)),Use Case List Paragraph,NUMBERED PARAGRAPH,List Paragraph 1,strich,2nd Tier Header,Colorful List - Accent 11CxSpLast,H1-1,Заголовок3,it_List1,Bulle"/>
    <w:basedOn w:val="a"/>
    <w:link w:val="a5"/>
    <w:uiPriority w:val="34"/>
    <w:qFormat/>
    <w:rsid w:val="00BE0A69"/>
    <w:pPr>
      <w:ind w:left="720"/>
      <w:contextualSpacing/>
    </w:pPr>
  </w:style>
  <w:style w:type="paragraph" w:styleId="a6">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Web)1"/>
    <w:basedOn w:val="a"/>
    <w:link w:val="a7"/>
    <w:uiPriority w:val="99"/>
    <w:unhideWhenUsed/>
    <w:qFormat/>
    <w:rsid w:val="00BE0A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Web)1 Знак"/>
    <w:link w:val="a6"/>
    <w:uiPriority w:val="99"/>
    <w:qFormat/>
    <w:rsid w:val="00BE0A69"/>
    <w:rPr>
      <w:rFonts w:ascii="Times New Roman" w:eastAsia="Times New Roman" w:hAnsi="Times New Roman" w:cs="Times New Roman"/>
      <w:sz w:val="24"/>
      <w:szCs w:val="24"/>
      <w:lang w:eastAsia="ru-RU"/>
    </w:rPr>
  </w:style>
  <w:style w:type="character" w:customStyle="1" w:styleId="a5">
    <w:name w:val="Абзац списка Знак"/>
    <w:aliases w:val="маркированный Знак,Citation List Знак,Heading1 Знак,Colorful List - Accent 11 Знак,List Paragraph (numbered (a)) Знак,Use Case List Paragraph Знак,NUMBERED PARAGRAPH Знак,List Paragraph 1 Знак,strich Знак,2nd Tier Header Знак,H1-1 Знак"/>
    <w:link w:val="a4"/>
    <w:uiPriority w:val="34"/>
    <w:qFormat/>
    <w:locked/>
    <w:rsid w:val="00BE0A69"/>
  </w:style>
  <w:style w:type="paragraph" w:styleId="a8">
    <w:name w:val="No Spacing"/>
    <w:aliases w:val="Обя,мелкий,No Spacing,мой рабочий,норма,свой,No Spacing1,14 TNR,Без интеБез интервала,Без интервала11,Айгерим,МОЙ СТИЛЬ,исполнитель,No Spacing11,Елжан,Без интерваль,без интервала,Без интервала111,No Spacing2,Исполнитель,Letters,ААА,Эльд,А"/>
    <w:link w:val="a9"/>
    <w:uiPriority w:val="1"/>
    <w:qFormat/>
    <w:rsid w:val="00BE0A69"/>
    <w:pPr>
      <w:spacing w:after="0" w:line="240" w:lineRule="auto"/>
    </w:pPr>
    <w:rPr>
      <w:rFonts w:ascii="Times New Roman" w:eastAsia="Times New Roman" w:hAnsi="Times New Roman" w:cs="Times New Roman"/>
      <w:sz w:val="24"/>
      <w:szCs w:val="24"/>
      <w:lang w:eastAsia="ru-RU"/>
    </w:rPr>
  </w:style>
  <w:style w:type="character" w:customStyle="1" w:styleId="a9">
    <w:name w:val="Без интервала Знак"/>
    <w:aliases w:val="Обя Знак,мелкий Знак,No Spacing Знак,мой рабочий Знак,норма Знак,свой Знак,No Spacing1 Знак,14 TNR Знак,Без интеБез интервала Знак,Без интервала11 Знак,Айгерим Знак,МОЙ СТИЛЬ Знак,исполнитель Знак,No Spacing11 Знак,Елжан Знак,ААА Знак"/>
    <w:link w:val="a8"/>
    <w:uiPriority w:val="1"/>
    <w:locked/>
    <w:rsid w:val="00BE0A69"/>
    <w:rPr>
      <w:rFonts w:ascii="Times New Roman" w:eastAsia="Times New Roman" w:hAnsi="Times New Roman" w:cs="Times New Roman"/>
      <w:sz w:val="24"/>
      <w:szCs w:val="24"/>
      <w:lang w:eastAsia="ru-RU"/>
    </w:rPr>
  </w:style>
  <w:style w:type="character" w:customStyle="1" w:styleId="s1">
    <w:name w:val="s1"/>
    <w:qFormat/>
    <w:rsid w:val="00BE0A69"/>
    <w:rPr>
      <w:rFonts w:ascii="Times New Roman" w:hAnsi="Times New Roman" w:cs="Times New Roman"/>
      <w:b/>
      <w:bCs/>
      <w:color w:val="000000"/>
      <w:sz w:val="28"/>
      <w:szCs w:val="28"/>
      <w:u w:val="none"/>
      <w:effect w:val="none"/>
    </w:rPr>
  </w:style>
  <w:style w:type="paragraph" w:styleId="aa">
    <w:name w:val="Balloon Text"/>
    <w:basedOn w:val="a"/>
    <w:link w:val="ab"/>
    <w:uiPriority w:val="99"/>
    <w:semiHidden/>
    <w:unhideWhenUsed/>
    <w:rsid w:val="00C4711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4711F"/>
    <w:rPr>
      <w:rFonts w:ascii="Segoe UI" w:hAnsi="Segoe UI" w:cs="Segoe UI"/>
      <w:sz w:val="18"/>
      <w:szCs w:val="18"/>
    </w:rPr>
  </w:style>
  <w:style w:type="character" w:styleId="ac">
    <w:name w:val="Hyperlink"/>
    <w:basedOn w:val="a0"/>
    <w:uiPriority w:val="99"/>
    <w:semiHidden/>
    <w:unhideWhenUsed/>
    <w:rsid w:val="0076603D"/>
    <w:rPr>
      <w:color w:val="0000FF"/>
      <w:u w:val="single"/>
    </w:rPr>
  </w:style>
  <w:style w:type="character" w:customStyle="1" w:styleId="30">
    <w:name w:val="Заголовок 3 Знак"/>
    <w:basedOn w:val="a0"/>
    <w:link w:val="3"/>
    <w:uiPriority w:val="9"/>
    <w:semiHidden/>
    <w:rsid w:val="003E41F3"/>
    <w:rPr>
      <w:rFonts w:asciiTheme="majorHAnsi" w:eastAsiaTheme="majorEastAsia" w:hAnsiTheme="majorHAnsi" w:cstheme="majorBidi"/>
      <w:color w:val="1F4D78" w:themeColor="accent1" w:themeShade="7F"/>
      <w:sz w:val="24"/>
      <w:szCs w:val="24"/>
    </w:rPr>
  </w:style>
  <w:style w:type="character" w:customStyle="1" w:styleId="s0">
    <w:name w:val="s0"/>
    <w:qFormat/>
    <w:rsid w:val="00BB6EF6"/>
    <w:rPr>
      <w:rFonts w:ascii="Times New Roman" w:hAnsi="Times New Roman" w:cs="Times New Roman" w:hint="default"/>
      <w:b w:val="0"/>
      <w:bCs w:val="0"/>
      <w:i w:val="0"/>
      <w:iCs w:val="0"/>
      <w:color w:val="000000"/>
    </w:rPr>
  </w:style>
  <w:style w:type="paragraph" w:customStyle="1" w:styleId="pj">
    <w:name w:val="pj"/>
    <w:basedOn w:val="a"/>
    <w:rsid w:val="00BB6EF6"/>
    <w:pPr>
      <w:spacing w:after="0" w:line="240" w:lineRule="auto"/>
      <w:ind w:firstLine="400"/>
      <w:jc w:val="both"/>
    </w:pPr>
    <w:rPr>
      <w:rFonts w:ascii="Times New Roman" w:eastAsiaTheme="minorEastAsia" w:hAnsi="Times New Roman" w:cs="Times New Roman"/>
      <w:color w:val="000000"/>
      <w:sz w:val="24"/>
      <w:szCs w:val="24"/>
      <w:lang w:eastAsia="ru-RU"/>
    </w:rPr>
  </w:style>
  <w:style w:type="paragraph" w:styleId="ad">
    <w:name w:val="header"/>
    <w:basedOn w:val="a"/>
    <w:link w:val="ae"/>
    <w:uiPriority w:val="99"/>
    <w:unhideWhenUsed/>
    <w:rsid w:val="00D65F3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65F31"/>
  </w:style>
  <w:style w:type="paragraph" w:styleId="af">
    <w:name w:val="footer"/>
    <w:basedOn w:val="a"/>
    <w:link w:val="af0"/>
    <w:uiPriority w:val="99"/>
    <w:unhideWhenUsed/>
    <w:rsid w:val="00D65F3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65F31"/>
  </w:style>
  <w:style w:type="paragraph" w:customStyle="1" w:styleId="note">
    <w:name w:val="note"/>
    <w:basedOn w:val="a"/>
    <w:rsid w:val="009D4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79317C"/>
    <w:rPr>
      <w:sz w:val="16"/>
      <w:szCs w:val="16"/>
    </w:rPr>
  </w:style>
  <w:style w:type="paragraph" w:styleId="af2">
    <w:name w:val="annotation text"/>
    <w:basedOn w:val="a"/>
    <w:link w:val="af3"/>
    <w:uiPriority w:val="99"/>
    <w:semiHidden/>
    <w:unhideWhenUsed/>
    <w:rsid w:val="0079317C"/>
    <w:pPr>
      <w:spacing w:line="240" w:lineRule="auto"/>
    </w:pPr>
    <w:rPr>
      <w:sz w:val="20"/>
      <w:szCs w:val="20"/>
    </w:rPr>
  </w:style>
  <w:style w:type="character" w:customStyle="1" w:styleId="af3">
    <w:name w:val="Текст примечания Знак"/>
    <w:basedOn w:val="a0"/>
    <w:link w:val="af2"/>
    <w:uiPriority w:val="99"/>
    <w:semiHidden/>
    <w:rsid w:val="0079317C"/>
    <w:rPr>
      <w:sz w:val="20"/>
      <w:szCs w:val="20"/>
    </w:rPr>
  </w:style>
  <w:style w:type="paragraph" w:styleId="af4">
    <w:name w:val="annotation subject"/>
    <w:basedOn w:val="af2"/>
    <w:next w:val="af2"/>
    <w:link w:val="af5"/>
    <w:uiPriority w:val="99"/>
    <w:semiHidden/>
    <w:unhideWhenUsed/>
    <w:rsid w:val="0079317C"/>
    <w:rPr>
      <w:b/>
      <w:bCs/>
    </w:rPr>
  </w:style>
  <w:style w:type="character" w:customStyle="1" w:styleId="af5">
    <w:name w:val="Тема примечания Знак"/>
    <w:basedOn w:val="af3"/>
    <w:link w:val="af4"/>
    <w:uiPriority w:val="99"/>
    <w:semiHidden/>
    <w:rsid w:val="007931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5915">
      <w:bodyDiv w:val="1"/>
      <w:marLeft w:val="0"/>
      <w:marRight w:val="0"/>
      <w:marTop w:val="0"/>
      <w:marBottom w:val="0"/>
      <w:divBdr>
        <w:top w:val="none" w:sz="0" w:space="0" w:color="auto"/>
        <w:left w:val="none" w:sz="0" w:space="0" w:color="auto"/>
        <w:bottom w:val="none" w:sz="0" w:space="0" w:color="auto"/>
        <w:right w:val="none" w:sz="0" w:space="0" w:color="auto"/>
      </w:divBdr>
    </w:div>
    <w:div w:id="225533576">
      <w:bodyDiv w:val="1"/>
      <w:marLeft w:val="0"/>
      <w:marRight w:val="0"/>
      <w:marTop w:val="0"/>
      <w:marBottom w:val="0"/>
      <w:divBdr>
        <w:top w:val="none" w:sz="0" w:space="0" w:color="auto"/>
        <w:left w:val="none" w:sz="0" w:space="0" w:color="auto"/>
        <w:bottom w:val="none" w:sz="0" w:space="0" w:color="auto"/>
        <w:right w:val="none" w:sz="0" w:space="0" w:color="auto"/>
      </w:divBdr>
    </w:div>
    <w:div w:id="244800945">
      <w:bodyDiv w:val="1"/>
      <w:marLeft w:val="0"/>
      <w:marRight w:val="0"/>
      <w:marTop w:val="0"/>
      <w:marBottom w:val="0"/>
      <w:divBdr>
        <w:top w:val="none" w:sz="0" w:space="0" w:color="auto"/>
        <w:left w:val="none" w:sz="0" w:space="0" w:color="auto"/>
        <w:bottom w:val="none" w:sz="0" w:space="0" w:color="auto"/>
        <w:right w:val="none" w:sz="0" w:space="0" w:color="auto"/>
      </w:divBdr>
    </w:div>
    <w:div w:id="280116130">
      <w:bodyDiv w:val="1"/>
      <w:marLeft w:val="0"/>
      <w:marRight w:val="0"/>
      <w:marTop w:val="0"/>
      <w:marBottom w:val="0"/>
      <w:divBdr>
        <w:top w:val="none" w:sz="0" w:space="0" w:color="auto"/>
        <w:left w:val="none" w:sz="0" w:space="0" w:color="auto"/>
        <w:bottom w:val="none" w:sz="0" w:space="0" w:color="auto"/>
        <w:right w:val="none" w:sz="0" w:space="0" w:color="auto"/>
      </w:divBdr>
    </w:div>
    <w:div w:id="312607174">
      <w:bodyDiv w:val="1"/>
      <w:marLeft w:val="0"/>
      <w:marRight w:val="0"/>
      <w:marTop w:val="0"/>
      <w:marBottom w:val="0"/>
      <w:divBdr>
        <w:top w:val="none" w:sz="0" w:space="0" w:color="auto"/>
        <w:left w:val="none" w:sz="0" w:space="0" w:color="auto"/>
        <w:bottom w:val="none" w:sz="0" w:space="0" w:color="auto"/>
        <w:right w:val="none" w:sz="0" w:space="0" w:color="auto"/>
      </w:divBdr>
    </w:div>
    <w:div w:id="366176245">
      <w:bodyDiv w:val="1"/>
      <w:marLeft w:val="0"/>
      <w:marRight w:val="0"/>
      <w:marTop w:val="0"/>
      <w:marBottom w:val="0"/>
      <w:divBdr>
        <w:top w:val="none" w:sz="0" w:space="0" w:color="auto"/>
        <w:left w:val="none" w:sz="0" w:space="0" w:color="auto"/>
        <w:bottom w:val="none" w:sz="0" w:space="0" w:color="auto"/>
        <w:right w:val="none" w:sz="0" w:space="0" w:color="auto"/>
      </w:divBdr>
    </w:div>
    <w:div w:id="489323000">
      <w:bodyDiv w:val="1"/>
      <w:marLeft w:val="0"/>
      <w:marRight w:val="0"/>
      <w:marTop w:val="0"/>
      <w:marBottom w:val="0"/>
      <w:divBdr>
        <w:top w:val="none" w:sz="0" w:space="0" w:color="auto"/>
        <w:left w:val="none" w:sz="0" w:space="0" w:color="auto"/>
        <w:bottom w:val="none" w:sz="0" w:space="0" w:color="auto"/>
        <w:right w:val="none" w:sz="0" w:space="0" w:color="auto"/>
      </w:divBdr>
    </w:div>
    <w:div w:id="592400990">
      <w:bodyDiv w:val="1"/>
      <w:marLeft w:val="0"/>
      <w:marRight w:val="0"/>
      <w:marTop w:val="0"/>
      <w:marBottom w:val="0"/>
      <w:divBdr>
        <w:top w:val="none" w:sz="0" w:space="0" w:color="auto"/>
        <w:left w:val="none" w:sz="0" w:space="0" w:color="auto"/>
        <w:bottom w:val="none" w:sz="0" w:space="0" w:color="auto"/>
        <w:right w:val="none" w:sz="0" w:space="0" w:color="auto"/>
      </w:divBdr>
    </w:div>
    <w:div w:id="610017454">
      <w:bodyDiv w:val="1"/>
      <w:marLeft w:val="0"/>
      <w:marRight w:val="0"/>
      <w:marTop w:val="0"/>
      <w:marBottom w:val="0"/>
      <w:divBdr>
        <w:top w:val="none" w:sz="0" w:space="0" w:color="auto"/>
        <w:left w:val="none" w:sz="0" w:space="0" w:color="auto"/>
        <w:bottom w:val="none" w:sz="0" w:space="0" w:color="auto"/>
        <w:right w:val="none" w:sz="0" w:space="0" w:color="auto"/>
      </w:divBdr>
    </w:div>
    <w:div w:id="646057145">
      <w:bodyDiv w:val="1"/>
      <w:marLeft w:val="0"/>
      <w:marRight w:val="0"/>
      <w:marTop w:val="0"/>
      <w:marBottom w:val="0"/>
      <w:divBdr>
        <w:top w:val="none" w:sz="0" w:space="0" w:color="auto"/>
        <w:left w:val="none" w:sz="0" w:space="0" w:color="auto"/>
        <w:bottom w:val="none" w:sz="0" w:space="0" w:color="auto"/>
        <w:right w:val="none" w:sz="0" w:space="0" w:color="auto"/>
      </w:divBdr>
    </w:div>
    <w:div w:id="654726888">
      <w:bodyDiv w:val="1"/>
      <w:marLeft w:val="0"/>
      <w:marRight w:val="0"/>
      <w:marTop w:val="0"/>
      <w:marBottom w:val="0"/>
      <w:divBdr>
        <w:top w:val="none" w:sz="0" w:space="0" w:color="auto"/>
        <w:left w:val="none" w:sz="0" w:space="0" w:color="auto"/>
        <w:bottom w:val="none" w:sz="0" w:space="0" w:color="auto"/>
        <w:right w:val="none" w:sz="0" w:space="0" w:color="auto"/>
      </w:divBdr>
    </w:div>
    <w:div w:id="695347862">
      <w:bodyDiv w:val="1"/>
      <w:marLeft w:val="0"/>
      <w:marRight w:val="0"/>
      <w:marTop w:val="0"/>
      <w:marBottom w:val="0"/>
      <w:divBdr>
        <w:top w:val="none" w:sz="0" w:space="0" w:color="auto"/>
        <w:left w:val="none" w:sz="0" w:space="0" w:color="auto"/>
        <w:bottom w:val="none" w:sz="0" w:space="0" w:color="auto"/>
        <w:right w:val="none" w:sz="0" w:space="0" w:color="auto"/>
      </w:divBdr>
    </w:div>
    <w:div w:id="713625353">
      <w:bodyDiv w:val="1"/>
      <w:marLeft w:val="0"/>
      <w:marRight w:val="0"/>
      <w:marTop w:val="0"/>
      <w:marBottom w:val="0"/>
      <w:divBdr>
        <w:top w:val="none" w:sz="0" w:space="0" w:color="auto"/>
        <w:left w:val="none" w:sz="0" w:space="0" w:color="auto"/>
        <w:bottom w:val="none" w:sz="0" w:space="0" w:color="auto"/>
        <w:right w:val="none" w:sz="0" w:space="0" w:color="auto"/>
      </w:divBdr>
    </w:div>
    <w:div w:id="722172612">
      <w:bodyDiv w:val="1"/>
      <w:marLeft w:val="0"/>
      <w:marRight w:val="0"/>
      <w:marTop w:val="0"/>
      <w:marBottom w:val="0"/>
      <w:divBdr>
        <w:top w:val="none" w:sz="0" w:space="0" w:color="auto"/>
        <w:left w:val="none" w:sz="0" w:space="0" w:color="auto"/>
        <w:bottom w:val="none" w:sz="0" w:space="0" w:color="auto"/>
        <w:right w:val="none" w:sz="0" w:space="0" w:color="auto"/>
      </w:divBdr>
    </w:div>
    <w:div w:id="735711401">
      <w:bodyDiv w:val="1"/>
      <w:marLeft w:val="0"/>
      <w:marRight w:val="0"/>
      <w:marTop w:val="0"/>
      <w:marBottom w:val="0"/>
      <w:divBdr>
        <w:top w:val="none" w:sz="0" w:space="0" w:color="auto"/>
        <w:left w:val="none" w:sz="0" w:space="0" w:color="auto"/>
        <w:bottom w:val="none" w:sz="0" w:space="0" w:color="auto"/>
        <w:right w:val="none" w:sz="0" w:space="0" w:color="auto"/>
      </w:divBdr>
    </w:div>
    <w:div w:id="829834529">
      <w:bodyDiv w:val="1"/>
      <w:marLeft w:val="0"/>
      <w:marRight w:val="0"/>
      <w:marTop w:val="0"/>
      <w:marBottom w:val="0"/>
      <w:divBdr>
        <w:top w:val="none" w:sz="0" w:space="0" w:color="auto"/>
        <w:left w:val="none" w:sz="0" w:space="0" w:color="auto"/>
        <w:bottom w:val="none" w:sz="0" w:space="0" w:color="auto"/>
        <w:right w:val="none" w:sz="0" w:space="0" w:color="auto"/>
      </w:divBdr>
    </w:div>
    <w:div w:id="863444912">
      <w:bodyDiv w:val="1"/>
      <w:marLeft w:val="0"/>
      <w:marRight w:val="0"/>
      <w:marTop w:val="0"/>
      <w:marBottom w:val="0"/>
      <w:divBdr>
        <w:top w:val="none" w:sz="0" w:space="0" w:color="auto"/>
        <w:left w:val="none" w:sz="0" w:space="0" w:color="auto"/>
        <w:bottom w:val="none" w:sz="0" w:space="0" w:color="auto"/>
        <w:right w:val="none" w:sz="0" w:space="0" w:color="auto"/>
      </w:divBdr>
    </w:div>
    <w:div w:id="969436997">
      <w:bodyDiv w:val="1"/>
      <w:marLeft w:val="0"/>
      <w:marRight w:val="0"/>
      <w:marTop w:val="0"/>
      <w:marBottom w:val="0"/>
      <w:divBdr>
        <w:top w:val="none" w:sz="0" w:space="0" w:color="auto"/>
        <w:left w:val="none" w:sz="0" w:space="0" w:color="auto"/>
        <w:bottom w:val="none" w:sz="0" w:space="0" w:color="auto"/>
        <w:right w:val="none" w:sz="0" w:space="0" w:color="auto"/>
      </w:divBdr>
    </w:div>
    <w:div w:id="979503887">
      <w:bodyDiv w:val="1"/>
      <w:marLeft w:val="0"/>
      <w:marRight w:val="0"/>
      <w:marTop w:val="0"/>
      <w:marBottom w:val="0"/>
      <w:divBdr>
        <w:top w:val="none" w:sz="0" w:space="0" w:color="auto"/>
        <w:left w:val="none" w:sz="0" w:space="0" w:color="auto"/>
        <w:bottom w:val="none" w:sz="0" w:space="0" w:color="auto"/>
        <w:right w:val="none" w:sz="0" w:space="0" w:color="auto"/>
      </w:divBdr>
    </w:div>
    <w:div w:id="1126391289">
      <w:bodyDiv w:val="1"/>
      <w:marLeft w:val="0"/>
      <w:marRight w:val="0"/>
      <w:marTop w:val="0"/>
      <w:marBottom w:val="0"/>
      <w:divBdr>
        <w:top w:val="none" w:sz="0" w:space="0" w:color="auto"/>
        <w:left w:val="none" w:sz="0" w:space="0" w:color="auto"/>
        <w:bottom w:val="none" w:sz="0" w:space="0" w:color="auto"/>
        <w:right w:val="none" w:sz="0" w:space="0" w:color="auto"/>
      </w:divBdr>
    </w:div>
    <w:div w:id="1244145516">
      <w:bodyDiv w:val="1"/>
      <w:marLeft w:val="0"/>
      <w:marRight w:val="0"/>
      <w:marTop w:val="0"/>
      <w:marBottom w:val="0"/>
      <w:divBdr>
        <w:top w:val="none" w:sz="0" w:space="0" w:color="auto"/>
        <w:left w:val="none" w:sz="0" w:space="0" w:color="auto"/>
        <w:bottom w:val="none" w:sz="0" w:space="0" w:color="auto"/>
        <w:right w:val="none" w:sz="0" w:space="0" w:color="auto"/>
      </w:divBdr>
    </w:div>
    <w:div w:id="1248927214">
      <w:bodyDiv w:val="1"/>
      <w:marLeft w:val="0"/>
      <w:marRight w:val="0"/>
      <w:marTop w:val="0"/>
      <w:marBottom w:val="0"/>
      <w:divBdr>
        <w:top w:val="none" w:sz="0" w:space="0" w:color="auto"/>
        <w:left w:val="none" w:sz="0" w:space="0" w:color="auto"/>
        <w:bottom w:val="none" w:sz="0" w:space="0" w:color="auto"/>
        <w:right w:val="none" w:sz="0" w:space="0" w:color="auto"/>
      </w:divBdr>
    </w:div>
    <w:div w:id="1411854737">
      <w:bodyDiv w:val="1"/>
      <w:marLeft w:val="0"/>
      <w:marRight w:val="0"/>
      <w:marTop w:val="0"/>
      <w:marBottom w:val="0"/>
      <w:divBdr>
        <w:top w:val="none" w:sz="0" w:space="0" w:color="auto"/>
        <w:left w:val="none" w:sz="0" w:space="0" w:color="auto"/>
        <w:bottom w:val="none" w:sz="0" w:space="0" w:color="auto"/>
        <w:right w:val="none" w:sz="0" w:space="0" w:color="auto"/>
      </w:divBdr>
    </w:div>
    <w:div w:id="1550995231">
      <w:bodyDiv w:val="1"/>
      <w:marLeft w:val="0"/>
      <w:marRight w:val="0"/>
      <w:marTop w:val="0"/>
      <w:marBottom w:val="0"/>
      <w:divBdr>
        <w:top w:val="none" w:sz="0" w:space="0" w:color="auto"/>
        <w:left w:val="none" w:sz="0" w:space="0" w:color="auto"/>
        <w:bottom w:val="none" w:sz="0" w:space="0" w:color="auto"/>
        <w:right w:val="none" w:sz="0" w:space="0" w:color="auto"/>
      </w:divBdr>
    </w:div>
    <w:div w:id="1601328941">
      <w:bodyDiv w:val="1"/>
      <w:marLeft w:val="0"/>
      <w:marRight w:val="0"/>
      <w:marTop w:val="0"/>
      <w:marBottom w:val="0"/>
      <w:divBdr>
        <w:top w:val="none" w:sz="0" w:space="0" w:color="auto"/>
        <w:left w:val="none" w:sz="0" w:space="0" w:color="auto"/>
        <w:bottom w:val="none" w:sz="0" w:space="0" w:color="auto"/>
        <w:right w:val="none" w:sz="0" w:space="0" w:color="auto"/>
      </w:divBdr>
    </w:div>
    <w:div w:id="1687511703">
      <w:bodyDiv w:val="1"/>
      <w:marLeft w:val="0"/>
      <w:marRight w:val="0"/>
      <w:marTop w:val="0"/>
      <w:marBottom w:val="0"/>
      <w:divBdr>
        <w:top w:val="none" w:sz="0" w:space="0" w:color="auto"/>
        <w:left w:val="none" w:sz="0" w:space="0" w:color="auto"/>
        <w:bottom w:val="none" w:sz="0" w:space="0" w:color="auto"/>
        <w:right w:val="none" w:sz="0" w:space="0" w:color="auto"/>
      </w:divBdr>
    </w:div>
    <w:div w:id="1746493760">
      <w:bodyDiv w:val="1"/>
      <w:marLeft w:val="0"/>
      <w:marRight w:val="0"/>
      <w:marTop w:val="0"/>
      <w:marBottom w:val="0"/>
      <w:divBdr>
        <w:top w:val="none" w:sz="0" w:space="0" w:color="auto"/>
        <w:left w:val="none" w:sz="0" w:space="0" w:color="auto"/>
        <w:bottom w:val="none" w:sz="0" w:space="0" w:color="auto"/>
        <w:right w:val="none" w:sz="0" w:space="0" w:color="auto"/>
      </w:divBdr>
    </w:div>
    <w:div w:id="1853566768">
      <w:bodyDiv w:val="1"/>
      <w:marLeft w:val="0"/>
      <w:marRight w:val="0"/>
      <w:marTop w:val="0"/>
      <w:marBottom w:val="0"/>
      <w:divBdr>
        <w:top w:val="none" w:sz="0" w:space="0" w:color="auto"/>
        <w:left w:val="none" w:sz="0" w:space="0" w:color="auto"/>
        <w:bottom w:val="none" w:sz="0" w:space="0" w:color="auto"/>
        <w:right w:val="none" w:sz="0" w:space="0" w:color="auto"/>
      </w:divBdr>
    </w:div>
    <w:div w:id="1912232154">
      <w:bodyDiv w:val="1"/>
      <w:marLeft w:val="0"/>
      <w:marRight w:val="0"/>
      <w:marTop w:val="0"/>
      <w:marBottom w:val="0"/>
      <w:divBdr>
        <w:top w:val="none" w:sz="0" w:space="0" w:color="auto"/>
        <w:left w:val="none" w:sz="0" w:space="0" w:color="auto"/>
        <w:bottom w:val="none" w:sz="0" w:space="0" w:color="auto"/>
        <w:right w:val="none" w:sz="0" w:space="0" w:color="auto"/>
      </w:divBdr>
    </w:div>
    <w:div w:id="1926650915">
      <w:bodyDiv w:val="1"/>
      <w:marLeft w:val="0"/>
      <w:marRight w:val="0"/>
      <w:marTop w:val="0"/>
      <w:marBottom w:val="0"/>
      <w:divBdr>
        <w:top w:val="none" w:sz="0" w:space="0" w:color="auto"/>
        <w:left w:val="none" w:sz="0" w:space="0" w:color="auto"/>
        <w:bottom w:val="none" w:sz="0" w:space="0" w:color="auto"/>
        <w:right w:val="none" w:sz="0" w:space="0" w:color="auto"/>
      </w:divBdr>
    </w:div>
    <w:div w:id="1931306928">
      <w:bodyDiv w:val="1"/>
      <w:marLeft w:val="0"/>
      <w:marRight w:val="0"/>
      <w:marTop w:val="0"/>
      <w:marBottom w:val="0"/>
      <w:divBdr>
        <w:top w:val="none" w:sz="0" w:space="0" w:color="auto"/>
        <w:left w:val="none" w:sz="0" w:space="0" w:color="auto"/>
        <w:bottom w:val="none" w:sz="0" w:space="0" w:color="auto"/>
        <w:right w:val="none" w:sz="0" w:space="0" w:color="auto"/>
      </w:divBdr>
    </w:div>
    <w:div w:id="2014257955">
      <w:bodyDiv w:val="1"/>
      <w:marLeft w:val="0"/>
      <w:marRight w:val="0"/>
      <w:marTop w:val="0"/>
      <w:marBottom w:val="0"/>
      <w:divBdr>
        <w:top w:val="none" w:sz="0" w:space="0" w:color="auto"/>
        <w:left w:val="none" w:sz="0" w:space="0" w:color="auto"/>
        <w:bottom w:val="none" w:sz="0" w:space="0" w:color="auto"/>
        <w:right w:val="none" w:sz="0" w:space="0" w:color="auto"/>
      </w:divBdr>
    </w:div>
    <w:div w:id="2024091480">
      <w:bodyDiv w:val="1"/>
      <w:marLeft w:val="0"/>
      <w:marRight w:val="0"/>
      <w:marTop w:val="0"/>
      <w:marBottom w:val="0"/>
      <w:divBdr>
        <w:top w:val="none" w:sz="0" w:space="0" w:color="auto"/>
        <w:left w:val="none" w:sz="0" w:space="0" w:color="auto"/>
        <w:bottom w:val="none" w:sz="0" w:space="0" w:color="auto"/>
        <w:right w:val="none" w:sz="0" w:space="0" w:color="auto"/>
      </w:divBdr>
    </w:div>
    <w:div w:id="2035492621">
      <w:bodyDiv w:val="1"/>
      <w:marLeft w:val="0"/>
      <w:marRight w:val="0"/>
      <w:marTop w:val="0"/>
      <w:marBottom w:val="0"/>
      <w:divBdr>
        <w:top w:val="none" w:sz="0" w:space="0" w:color="auto"/>
        <w:left w:val="none" w:sz="0" w:space="0" w:color="auto"/>
        <w:bottom w:val="none" w:sz="0" w:space="0" w:color="auto"/>
        <w:right w:val="none" w:sz="0" w:space="0" w:color="auto"/>
      </w:divBdr>
    </w:div>
    <w:div w:id="2072649256">
      <w:bodyDiv w:val="1"/>
      <w:marLeft w:val="0"/>
      <w:marRight w:val="0"/>
      <w:marTop w:val="0"/>
      <w:marBottom w:val="0"/>
      <w:divBdr>
        <w:top w:val="none" w:sz="0" w:space="0" w:color="auto"/>
        <w:left w:val="none" w:sz="0" w:space="0" w:color="auto"/>
        <w:bottom w:val="none" w:sz="0" w:space="0" w:color="auto"/>
        <w:right w:val="none" w:sz="0" w:space="0" w:color="auto"/>
      </w:divBdr>
    </w:div>
    <w:div w:id="2099204236">
      <w:bodyDiv w:val="1"/>
      <w:marLeft w:val="0"/>
      <w:marRight w:val="0"/>
      <w:marTop w:val="0"/>
      <w:marBottom w:val="0"/>
      <w:divBdr>
        <w:top w:val="none" w:sz="0" w:space="0" w:color="auto"/>
        <w:left w:val="none" w:sz="0" w:space="0" w:color="auto"/>
        <w:bottom w:val="none" w:sz="0" w:space="0" w:color="auto"/>
        <w:right w:val="none" w:sz="0" w:space="0" w:color="auto"/>
      </w:divBdr>
    </w:div>
    <w:div w:id="2106338727">
      <w:bodyDiv w:val="1"/>
      <w:marLeft w:val="0"/>
      <w:marRight w:val="0"/>
      <w:marTop w:val="0"/>
      <w:marBottom w:val="0"/>
      <w:divBdr>
        <w:top w:val="none" w:sz="0" w:space="0" w:color="auto"/>
        <w:left w:val="none" w:sz="0" w:space="0" w:color="auto"/>
        <w:bottom w:val="none" w:sz="0" w:space="0" w:color="auto"/>
        <w:right w:val="none" w:sz="0" w:space="0" w:color="auto"/>
      </w:divBdr>
    </w:div>
    <w:div w:id="2109813171">
      <w:bodyDiv w:val="1"/>
      <w:marLeft w:val="0"/>
      <w:marRight w:val="0"/>
      <w:marTop w:val="0"/>
      <w:marBottom w:val="0"/>
      <w:divBdr>
        <w:top w:val="none" w:sz="0" w:space="0" w:color="auto"/>
        <w:left w:val="none" w:sz="0" w:space="0" w:color="auto"/>
        <w:bottom w:val="none" w:sz="0" w:space="0" w:color="auto"/>
        <w:right w:val="none" w:sz="0" w:space="0" w:color="auto"/>
      </w:divBdr>
    </w:div>
    <w:div w:id="211558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80068-9CAD-4B67-A1CD-0465310E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2</Pages>
  <Words>588</Words>
  <Characters>3357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Gauhar</cp:lastModifiedBy>
  <cp:revision>89</cp:revision>
  <cp:lastPrinted>2024-03-04T04:31:00Z</cp:lastPrinted>
  <dcterms:created xsi:type="dcterms:W3CDTF">2023-10-16T08:35:00Z</dcterms:created>
  <dcterms:modified xsi:type="dcterms:W3CDTF">2024-03-14T12:35:00Z</dcterms:modified>
</cp:coreProperties>
</file>